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0D6A5D" w14:textId="44C92FDC" w:rsidR="004A0E31" w:rsidRDefault="005821D1" w:rsidP="00EF73F3">
      <w:pPr>
        <w:spacing w:line="360" w:lineRule="auto"/>
        <w:ind w:left="720" w:hanging="360"/>
        <w:jc w:val="center"/>
        <w:rPr>
          <w:rFonts w:ascii="Arial" w:hAnsi="Arial" w:cs="Arial"/>
          <w:b/>
          <w:bCs/>
          <w:color w:val="1987A8"/>
          <w:sz w:val="24"/>
          <w:szCs w:val="24"/>
        </w:rPr>
      </w:pPr>
      <w:r>
        <w:rPr>
          <w:rFonts w:ascii="Arial" w:hAnsi="Arial" w:cs="Arial"/>
          <w:b/>
          <w:bCs/>
          <w:color w:val="1987A8"/>
          <w:sz w:val="24"/>
          <w:szCs w:val="24"/>
        </w:rPr>
        <w:t>Misinformation</w:t>
      </w:r>
      <w:r w:rsidRPr="003F29E7">
        <w:rPr>
          <w:rFonts w:ascii="Arial" w:hAnsi="Arial" w:cs="Arial"/>
          <w:b/>
          <w:bCs/>
          <w:noProof/>
          <w:color w:val="1987A8"/>
          <w:sz w:val="24"/>
          <w:szCs w:val="24"/>
        </w:rPr>
        <w:t xml:space="preserve"> </w:t>
      </w:r>
      <w:r w:rsidR="002B0005" w:rsidRPr="003F29E7">
        <w:rPr>
          <w:rFonts w:ascii="Arial" w:hAnsi="Arial" w:cs="Arial"/>
          <w:b/>
          <w:bCs/>
          <w:noProof/>
          <w:color w:val="1987A8"/>
          <w:sz w:val="24"/>
          <w:szCs w:val="24"/>
        </w:rPr>
        <w:drawing>
          <wp:anchor distT="0" distB="0" distL="114300" distR="114300" simplePos="0" relativeHeight="251658240" behindDoc="0" locked="0" layoutInCell="1" allowOverlap="1" wp14:anchorId="1CC67CD2" wp14:editId="7AE11CB1">
            <wp:simplePos x="0" y="0"/>
            <wp:positionH relativeFrom="page">
              <wp:posOffset>281221</wp:posOffset>
            </wp:positionH>
            <wp:positionV relativeFrom="paragraph">
              <wp:posOffset>-607091</wp:posOffset>
            </wp:positionV>
            <wp:extent cx="2058434" cy="504825"/>
            <wp:effectExtent l="0" t="0" r="0" b="0"/>
            <wp:wrapNone/>
            <wp:docPr id="14019728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58434" cy="5048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bCs/>
          <w:noProof/>
          <w:color w:val="1987A8"/>
          <w:sz w:val="24"/>
          <w:szCs w:val="24"/>
        </w:rPr>
        <w:t xml:space="preserve">– A </w:t>
      </w:r>
      <w:r w:rsidR="002B0005" w:rsidRPr="003F29E7">
        <w:rPr>
          <w:rFonts w:ascii="Arial" w:hAnsi="Arial" w:cs="Arial"/>
          <w:b/>
          <w:bCs/>
          <w:color w:val="1987A8"/>
          <w:sz w:val="24"/>
          <w:szCs w:val="24"/>
        </w:rPr>
        <w:t>Glossary</w:t>
      </w:r>
      <w:r w:rsidR="002D1264">
        <w:rPr>
          <w:rFonts w:ascii="Arial" w:hAnsi="Arial" w:cs="Arial"/>
          <w:b/>
          <w:bCs/>
          <w:color w:val="1987A8"/>
          <w:sz w:val="24"/>
          <w:szCs w:val="24"/>
        </w:rPr>
        <w:t xml:space="preserve"> </w:t>
      </w:r>
      <w:r w:rsidR="00156E9D">
        <w:rPr>
          <w:rFonts w:ascii="Arial" w:hAnsi="Arial" w:cs="Arial"/>
          <w:b/>
          <w:bCs/>
          <w:color w:val="1987A8"/>
          <w:sz w:val="24"/>
          <w:szCs w:val="24"/>
        </w:rPr>
        <w:t xml:space="preserve">of </w:t>
      </w:r>
      <w:r>
        <w:rPr>
          <w:rFonts w:ascii="Arial" w:hAnsi="Arial" w:cs="Arial"/>
          <w:b/>
          <w:bCs/>
          <w:color w:val="1987A8"/>
          <w:sz w:val="24"/>
          <w:szCs w:val="24"/>
        </w:rPr>
        <w:t>T</w:t>
      </w:r>
      <w:r w:rsidR="00156E9D">
        <w:rPr>
          <w:rFonts w:ascii="Arial" w:hAnsi="Arial" w:cs="Arial"/>
          <w:b/>
          <w:bCs/>
          <w:color w:val="1987A8"/>
          <w:sz w:val="24"/>
          <w:szCs w:val="24"/>
        </w:rPr>
        <w:t xml:space="preserve">erms </w:t>
      </w:r>
    </w:p>
    <w:p w14:paraId="78523EC3" w14:textId="0AFA9EC0" w:rsidR="004767F2" w:rsidRPr="00EF73F3" w:rsidRDefault="004767F2" w:rsidP="00EF73F3">
      <w:pPr>
        <w:spacing w:line="360" w:lineRule="auto"/>
        <w:ind w:left="720" w:hanging="360"/>
        <w:jc w:val="center"/>
        <w:rPr>
          <w:rFonts w:ascii="Arial" w:hAnsi="Arial" w:cs="Arial"/>
          <w:b/>
          <w:bCs/>
          <w:sz w:val="24"/>
          <w:szCs w:val="24"/>
        </w:rPr>
      </w:pPr>
      <w:r w:rsidRPr="1DC01305">
        <w:rPr>
          <w:rFonts w:ascii="Arial" w:hAnsi="Arial" w:cs="Arial"/>
          <w:b/>
          <w:bCs/>
          <w:sz w:val="24"/>
          <w:szCs w:val="24"/>
        </w:rPr>
        <w:t>NB: It is not necessary for students to be familiar with all of terms listed below</w:t>
      </w:r>
      <w:r w:rsidR="148D86BB" w:rsidRPr="1DC01305">
        <w:rPr>
          <w:rFonts w:ascii="Arial" w:hAnsi="Arial" w:cs="Arial"/>
          <w:b/>
          <w:bCs/>
          <w:sz w:val="24"/>
          <w:szCs w:val="24"/>
        </w:rPr>
        <w:t>;</w:t>
      </w:r>
      <w:r w:rsidRPr="1DC01305">
        <w:rPr>
          <w:rFonts w:ascii="Arial" w:hAnsi="Arial" w:cs="Arial"/>
          <w:b/>
          <w:bCs/>
          <w:sz w:val="24"/>
          <w:szCs w:val="24"/>
        </w:rPr>
        <w:t xml:space="preserve"> you may include some other terms that you think are relevant</w:t>
      </w:r>
    </w:p>
    <w:p w14:paraId="25E1D4B2" w14:textId="094EC594" w:rsidR="00AB5446" w:rsidRPr="00AB5446" w:rsidRDefault="00AB5446" w:rsidP="00AB5446">
      <w:pPr>
        <w:pStyle w:val="ListParagraph"/>
        <w:numPr>
          <w:ilvl w:val="0"/>
          <w:numId w:val="2"/>
        </w:numPr>
        <w:ind w:left="714" w:hanging="357"/>
        <w:rPr>
          <w:rFonts w:ascii="Arial" w:hAnsi="Arial" w:cs="Arial"/>
          <w:sz w:val="24"/>
          <w:szCs w:val="24"/>
        </w:rPr>
      </w:pPr>
      <w:r w:rsidRPr="1DC01305">
        <w:rPr>
          <w:rFonts w:ascii="Arial" w:hAnsi="Arial" w:cs="Arial"/>
          <w:b/>
          <w:bCs/>
          <w:sz w:val="24"/>
          <w:szCs w:val="24"/>
        </w:rPr>
        <w:t xml:space="preserve">Algorithm </w:t>
      </w:r>
      <w:r w:rsidRPr="1DC01305">
        <w:rPr>
          <w:rFonts w:ascii="Arial" w:hAnsi="Arial" w:cs="Arial"/>
          <w:sz w:val="24"/>
          <w:szCs w:val="24"/>
        </w:rPr>
        <w:t xml:space="preserve">– An algorithm is a fixed series of steps that a computer performs </w:t>
      </w:r>
      <w:bookmarkStart w:id="0" w:name="_Int_2mATnYIw"/>
      <w:proofErr w:type="gramStart"/>
      <w:r w:rsidRPr="1DC01305">
        <w:rPr>
          <w:rFonts w:ascii="Arial" w:hAnsi="Arial" w:cs="Arial"/>
          <w:sz w:val="24"/>
          <w:szCs w:val="24"/>
        </w:rPr>
        <w:t>in order to</w:t>
      </w:r>
      <w:bookmarkEnd w:id="0"/>
      <w:proofErr w:type="gramEnd"/>
      <w:r w:rsidRPr="1DC01305">
        <w:rPr>
          <w:rFonts w:ascii="Arial" w:hAnsi="Arial" w:cs="Arial"/>
          <w:sz w:val="24"/>
          <w:szCs w:val="24"/>
        </w:rPr>
        <w:t xml:space="preserve"> solve a problem or complete a task. For instance, social media platforms use algorithms to compile the content that users see. These algorithms </w:t>
      </w:r>
      <w:bookmarkStart w:id="1" w:name="_Int_dKY8e5fv"/>
      <w:proofErr w:type="gramStart"/>
      <w:r w:rsidRPr="1DC01305">
        <w:rPr>
          <w:rFonts w:ascii="Arial" w:hAnsi="Arial" w:cs="Arial"/>
          <w:sz w:val="24"/>
          <w:szCs w:val="24"/>
        </w:rPr>
        <w:t>in particular are</w:t>
      </w:r>
      <w:bookmarkEnd w:id="1"/>
      <w:proofErr w:type="gramEnd"/>
      <w:r w:rsidRPr="1DC01305">
        <w:rPr>
          <w:rFonts w:ascii="Arial" w:hAnsi="Arial" w:cs="Arial"/>
          <w:sz w:val="24"/>
          <w:szCs w:val="24"/>
        </w:rPr>
        <w:t xml:space="preserve"> designed to show users material that they will be interested in, based on each user’s history of engagement on that platform.</w:t>
      </w:r>
    </w:p>
    <w:p w14:paraId="22835E7A" w14:textId="61DF53A6" w:rsidR="00EB2A1B" w:rsidRPr="00EB2A1B" w:rsidRDefault="00EB2A1B" w:rsidP="54514D33">
      <w:pPr>
        <w:pStyle w:val="paragraph"/>
        <w:numPr>
          <w:ilvl w:val="0"/>
          <w:numId w:val="2"/>
        </w:numPr>
        <w:spacing w:after="160" w:afterAutospacing="0" w:line="259" w:lineRule="auto"/>
        <w:ind w:left="714" w:hanging="357"/>
        <w:textAlignment w:val="baseline"/>
        <w:rPr>
          <w:rFonts w:ascii="Arial" w:hAnsi="Arial" w:cs="Arial"/>
        </w:rPr>
      </w:pPr>
      <w:r w:rsidRPr="54514D33">
        <w:rPr>
          <w:rFonts w:ascii="Arial" w:hAnsi="Arial" w:cs="Arial"/>
          <w:b/>
          <w:bCs/>
        </w:rPr>
        <w:t xml:space="preserve">Artificial intelligence </w:t>
      </w:r>
      <w:r w:rsidRPr="54514D33">
        <w:rPr>
          <w:rFonts w:ascii="Arial" w:eastAsiaTheme="majorEastAsia" w:hAnsi="Arial" w:cs="Arial"/>
        </w:rPr>
        <w:t>–</w:t>
      </w:r>
      <w:r w:rsidRPr="54514D33">
        <w:rPr>
          <w:rFonts w:ascii="Arial" w:hAnsi="Arial" w:cs="Arial"/>
        </w:rPr>
        <w:t> (AI) describes computer programs that are “trained” to solve problems that would normally be difficult for a computer to solve. These programs “learn” from data parsed through them, adapting methods and responses in a way that will maximi</w:t>
      </w:r>
      <w:r w:rsidR="4792DB33" w:rsidRPr="54514D33">
        <w:rPr>
          <w:rFonts w:ascii="Arial" w:hAnsi="Arial" w:cs="Arial"/>
        </w:rPr>
        <w:t>s</w:t>
      </w:r>
      <w:r w:rsidRPr="54514D33">
        <w:rPr>
          <w:rFonts w:ascii="Arial" w:hAnsi="Arial" w:cs="Arial"/>
        </w:rPr>
        <w:t xml:space="preserve">e accuracy. As disinformation grows in its scope and sophistication, some look to AI </w:t>
      </w:r>
      <w:proofErr w:type="gramStart"/>
      <w:r w:rsidRPr="54514D33">
        <w:rPr>
          <w:rFonts w:ascii="Arial" w:hAnsi="Arial" w:cs="Arial"/>
        </w:rPr>
        <w:t>as a way to</w:t>
      </w:r>
      <w:proofErr w:type="gramEnd"/>
      <w:r w:rsidRPr="54514D33">
        <w:rPr>
          <w:rFonts w:ascii="Arial" w:hAnsi="Arial" w:cs="Arial"/>
        </w:rPr>
        <w:t xml:space="preserve"> effectively detect and moderate concerning content. AI also contributes to the problem, automating the processes that enable the creation of more persuasive manipulations of visual imagery, and enabling disinformation campaigns that can be targeted and personali</w:t>
      </w:r>
      <w:r w:rsidR="0542F4E1" w:rsidRPr="54514D33">
        <w:rPr>
          <w:rFonts w:ascii="Arial" w:hAnsi="Arial" w:cs="Arial"/>
        </w:rPr>
        <w:t>s</w:t>
      </w:r>
      <w:r w:rsidRPr="54514D33">
        <w:rPr>
          <w:rFonts w:ascii="Arial" w:hAnsi="Arial" w:cs="Arial"/>
        </w:rPr>
        <w:t>ed much more efficiently.</w:t>
      </w:r>
    </w:p>
    <w:p w14:paraId="577AF093" w14:textId="778A4A7D" w:rsidR="00AB5446" w:rsidRPr="00AB5446" w:rsidRDefault="00AB5446" w:rsidP="00AB14C2">
      <w:pPr>
        <w:pStyle w:val="paragraph"/>
        <w:numPr>
          <w:ilvl w:val="0"/>
          <w:numId w:val="2"/>
        </w:numPr>
        <w:spacing w:after="160" w:afterAutospacing="0" w:line="259" w:lineRule="auto"/>
        <w:ind w:left="714" w:hanging="357"/>
        <w:textAlignment w:val="baseline"/>
        <w:rPr>
          <w:rFonts w:ascii="Arial" w:hAnsi="Arial" w:cs="Arial"/>
        </w:rPr>
      </w:pPr>
      <w:r w:rsidRPr="00EB2A1B">
        <w:rPr>
          <w:rFonts w:ascii="Arial" w:hAnsi="Arial" w:cs="Arial"/>
          <w:b/>
          <w:bCs/>
        </w:rPr>
        <w:t>Bot</w:t>
      </w:r>
      <w:r>
        <w:rPr>
          <w:rFonts w:ascii="Arial" w:hAnsi="Arial" w:cs="Arial"/>
          <w:b/>
          <w:bCs/>
        </w:rPr>
        <w:t>net</w:t>
      </w:r>
      <w:r w:rsidRPr="00EB2A1B">
        <w:rPr>
          <w:rFonts w:ascii="Arial" w:hAnsi="Arial" w:cs="Arial"/>
        </w:rPr>
        <w:t> </w:t>
      </w:r>
      <w:r w:rsidRPr="005821D1">
        <w:rPr>
          <w:rFonts w:ascii="Arial" w:eastAsiaTheme="majorEastAsia" w:hAnsi="Arial" w:cs="Arial"/>
        </w:rPr>
        <w:t>–</w:t>
      </w:r>
      <w:r>
        <w:rPr>
          <w:rFonts w:ascii="Arial" w:eastAsiaTheme="majorEastAsia" w:hAnsi="Arial" w:cs="Arial"/>
        </w:rPr>
        <w:t xml:space="preserve"> </w:t>
      </w:r>
      <w:r w:rsidRPr="00AB5446">
        <w:rPr>
          <w:rFonts w:ascii="Arial" w:eastAsiaTheme="majorEastAsia" w:hAnsi="Arial" w:cs="Arial"/>
        </w:rPr>
        <w:t>A botnet is a collection or network of bots that act in coordination and are typically operated by one person or group. Commercial botnets can include as many as tens of thousands of bots</w:t>
      </w:r>
      <w:r>
        <w:rPr>
          <w:rFonts w:ascii="Arial" w:eastAsiaTheme="majorEastAsia" w:hAnsi="Arial" w:cs="Arial"/>
        </w:rPr>
        <w:t>.</w:t>
      </w:r>
    </w:p>
    <w:p w14:paraId="2AD8CDB9" w14:textId="7DDB0C7C" w:rsidR="00EB2A1B" w:rsidRPr="00EB2A1B" w:rsidRDefault="00EB2A1B" w:rsidP="00AB14C2">
      <w:pPr>
        <w:pStyle w:val="paragraph"/>
        <w:numPr>
          <w:ilvl w:val="0"/>
          <w:numId w:val="2"/>
        </w:numPr>
        <w:spacing w:after="160" w:afterAutospacing="0" w:line="259" w:lineRule="auto"/>
        <w:ind w:left="714" w:hanging="357"/>
        <w:textAlignment w:val="baseline"/>
        <w:rPr>
          <w:rFonts w:ascii="Arial" w:hAnsi="Arial" w:cs="Arial"/>
        </w:rPr>
      </w:pPr>
      <w:r w:rsidRPr="00EB2A1B">
        <w:rPr>
          <w:rFonts w:ascii="Arial" w:hAnsi="Arial" w:cs="Arial"/>
          <w:b/>
          <w:bCs/>
        </w:rPr>
        <w:t>Bots</w:t>
      </w:r>
      <w:r w:rsidRPr="00EB2A1B">
        <w:rPr>
          <w:rFonts w:ascii="Arial" w:hAnsi="Arial" w:cs="Arial"/>
        </w:rPr>
        <w:t> </w:t>
      </w:r>
      <w:r w:rsidRPr="005821D1">
        <w:rPr>
          <w:rFonts w:ascii="Arial" w:eastAsiaTheme="majorEastAsia" w:hAnsi="Arial" w:cs="Arial"/>
        </w:rPr>
        <w:t>–</w:t>
      </w:r>
      <w:r>
        <w:rPr>
          <w:rFonts w:ascii="Arial" w:eastAsiaTheme="majorEastAsia" w:hAnsi="Arial" w:cs="Arial"/>
        </w:rPr>
        <w:t xml:space="preserve"> </w:t>
      </w:r>
      <w:r w:rsidRPr="00EB2A1B">
        <w:rPr>
          <w:rFonts w:ascii="Arial" w:hAnsi="Arial" w:cs="Arial"/>
        </w:rPr>
        <w:t>are social media accounts that are operated entirely by computer programs and are designed to generate posts and/or engage with content on a particular platform. In disinformation campaigns, bots can be used to draw attention to misleading narratives, to hijack platforms’ trending lists and to create the illusion of public discussion and support</w:t>
      </w:r>
      <w:r>
        <w:rPr>
          <w:rFonts w:ascii="Arial" w:hAnsi="Arial" w:cs="Arial"/>
        </w:rPr>
        <w:t>.</w:t>
      </w:r>
    </w:p>
    <w:p w14:paraId="4AE92F0C" w14:textId="2C38C331" w:rsidR="00AD308C" w:rsidRPr="00AD308C" w:rsidRDefault="00AD308C" w:rsidP="00AB14C2">
      <w:pPr>
        <w:pStyle w:val="paragraph"/>
        <w:numPr>
          <w:ilvl w:val="0"/>
          <w:numId w:val="2"/>
        </w:numPr>
        <w:spacing w:after="160" w:afterAutospacing="0" w:line="259" w:lineRule="auto"/>
        <w:ind w:left="714" w:hanging="357"/>
        <w:textAlignment w:val="baseline"/>
        <w:rPr>
          <w:rFonts w:ascii="Arial" w:hAnsi="Arial" w:cs="Arial"/>
        </w:rPr>
      </w:pPr>
      <w:proofErr w:type="spellStart"/>
      <w:r w:rsidRPr="00AD308C">
        <w:rPr>
          <w:rFonts w:ascii="Arial" w:hAnsi="Arial" w:cs="Arial"/>
          <w:b/>
          <w:bCs/>
        </w:rPr>
        <w:t>Cheapfake</w:t>
      </w:r>
      <w:proofErr w:type="spellEnd"/>
      <w:r>
        <w:rPr>
          <w:rFonts w:ascii="Arial" w:hAnsi="Arial" w:cs="Arial"/>
        </w:rPr>
        <w:t xml:space="preserve"> </w:t>
      </w:r>
      <w:r w:rsidRPr="00A733DF">
        <w:rPr>
          <w:rFonts w:ascii="Arial" w:hAnsi="Arial" w:cs="Arial"/>
          <w:lang w:val="en-GB"/>
        </w:rPr>
        <w:t>–</w:t>
      </w:r>
      <w:r w:rsidRPr="00AD308C">
        <w:rPr>
          <w:rFonts w:ascii="Arial" w:hAnsi="Arial" w:cs="Arial"/>
        </w:rPr>
        <w:t xml:space="preserve"> The term was coined by Britt Paris and Joan Donovan to indicate altered media that has been manipulated without advanced processing technologies (differently from deepfakes), e.g., by speeding or slowing footage. An example is a viral video of Nancy Pelosi, which was slowed down to imply she was intoxicated</w:t>
      </w:r>
      <w:r>
        <w:rPr>
          <w:rFonts w:ascii="Arial" w:hAnsi="Arial" w:cs="Arial"/>
        </w:rPr>
        <w:t>.</w:t>
      </w:r>
    </w:p>
    <w:p w14:paraId="0A8C092C" w14:textId="32352AD6" w:rsidR="00AD308C" w:rsidRPr="00AD308C" w:rsidRDefault="00AD308C" w:rsidP="1DC01305">
      <w:pPr>
        <w:pStyle w:val="paragraph"/>
        <w:numPr>
          <w:ilvl w:val="0"/>
          <w:numId w:val="2"/>
        </w:numPr>
        <w:spacing w:after="160" w:afterAutospacing="0" w:line="259" w:lineRule="auto"/>
        <w:ind w:left="714" w:hanging="357"/>
        <w:textAlignment w:val="baseline"/>
        <w:rPr>
          <w:rFonts w:ascii="Arial" w:hAnsi="Arial" w:cs="Arial"/>
        </w:rPr>
      </w:pPr>
      <w:r w:rsidRPr="1DC01305">
        <w:rPr>
          <w:rFonts w:ascii="Arial" w:hAnsi="Arial" w:cs="Arial"/>
          <w:b/>
          <w:bCs/>
        </w:rPr>
        <w:t xml:space="preserve">Clickbait </w:t>
      </w:r>
      <w:r w:rsidRPr="1DC01305">
        <w:rPr>
          <w:rFonts w:ascii="Arial" w:hAnsi="Arial" w:cs="Arial"/>
          <w:lang w:val="en-GB"/>
        </w:rPr>
        <w:t>–</w:t>
      </w:r>
      <w:r w:rsidRPr="1DC01305">
        <w:rPr>
          <w:rFonts w:ascii="Arial" w:hAnsi="Arial" w:cs="Arial"/>
        </w:rPr>
        <w:t xml:space="preserve"> The practice of writing sensationalised, misleading, or false headlines </w:t>
      </w:r>
      <w:bookmarkStart w:id="2" w:name="_Int_Au9G7NIP"/>
      <w:proofErr w:type="gramStart"/>
      <w:r w:rsidRPr="1DC01305">
        <w:rPr>
          <w:rFonts w:ascii="Arial" w:hAnsi="Arial" w:cs="Arial"/>
        </w:rPr>
        <w:t>in order to</w:t>
      </w:r>
      <w:bookmarkEnd w:id="2"/>
      <w:proofErr w:type="gramEnd"/>
      <w:r w:rsidRPr="1DC01305">
        <w:rPr>
          <w:rFonts w:ascii="Arial" w:hAnsi="Arial" w:cs="Arial"/>
        </w:rPr>
        <w:t xml:space="preserve"> attract clicks on a piece of content and therefore encourage traffic.</w:t>
      </w:r>
    </w:p>
    <w:p w14:paraId="428B9DAD" w14:textId="3809C733" w:rsidR="00AD308C" w:rsidRPr="00AD308C" w:rsidRDefault="00AD308C" w:rsidP="00AB14C2">
      <w:pPr>
        <w:pStyle w:val="paragraph"/>
        <w:numPr>
          <w:ilvl w:val="0"/>
          <w:numId w:val="2"/>
        </w:numPr>
        <w:spacing w:after="160" w:afterAutospacing="0" w:line="259" w:lineRule="auto"/>
        <w:ind w:left="714" w:hanging="357"/>
        <w:textAlignment w:val="baseline"/>
        <w:rPr>
          <w:rFonts w:ascii="Arial" w:hAnsi="Arial" w:cs="Arial"/>
        </w:rPr>
      </w:pPr>
      <w:r w:rsidRPr="00AD308C">
        <w:rPr>
          <w:rFonts w:ascii="Arial" w:hAnsi="Arial" w:cs="Arial"/>
          <w:b/>
          <w:bCs/>
        </w:rPr>
        <w:t>Confirmation bias</w:t>
      </w:r>
      <w:r w:rsidRPr="00AD308C">
        <w:rPr>
          <w:rFonts w:ascii="Arial" w:hAnsi="Arial" w:cs="Arial"/>
        </w:rPr>
        <w:t xml:space="preserve"> </w:t>
      </w:r>
      <w:r w:rsidRPr="00A733DF">
        <w:rPr>
          <w:rFonts w:ascii="Arial" w:hAnsi="Arial" w:cs="Arial"/>
          <w:lang w:val="en-GB"/>
        </w:rPr>
        <w:t>–</w:t>
      </w:r>
      <w:r w:rsidRPr="00AD308C">
        <w:rPr>
          <w:rFonts w:ascii="Arial" w:hAnsi="Arial" w:cs="Arial"/>
        </w:rPr>
        <w:t xml:space="preserve"> The tendency to interpret information in a way that confirms what one already believes. For instance, during an election, people tend to believe information that paints the candidate they support positively, while dismissing infor</w:t>
      </w:r>
      <w:r>
        <w:rPr>
          <w:rFonts w:ascii="Arial" w:hAnsi="Arial" w:cs="Arial"/>
        </w:rPr>
        <w:t>mation that portrays them negatively.</w:t>
      </w:r>
    </w:p>
    <w:p w14:paraId="6849CBE5" w14:textId="41BF6C55" w:rsidR="003273C9" w:rsidRPr="003273C9" w:rsidRDefault="003273C9" w:rsidP="00AB14C2">
      <w:pPr>
        <w:pStyle w:val="paragraph"/>
        <w:numPr>
          <w:ilvl w:val="0"/>
          <w:numId w:val="2"/>
        </w:numPr>
        <w:spacing w:after="160" w:afterAutospacing="0" w:line="259" w:lineRule="auto"/>
        <w:ind w:left="714" w:hanging="357"/>
        <w:textAlignment w:val="baseline"/>
        <w:rPr>
          <w:rFonts w:ascii="Arial" w:hAnsi="Arial" w:cs="Arial"/>
        </w:rPr>
      </w:pPr>
      <w:r w:rsidRPr="003273C9">
        <w:rPr>
          <w:rFonts w:ascii="Arial" w:hAnsi="Arial" w:cs="Arial"/>
          <w:b/>
          <w:bCs/>
        </w:rPr>
        <w:t>Dangerous speech</w:t>
      </w:r>
      <w:r>
        <w:rPr>
          <w:rFonts w:ascii="Arial" w:hAnsi="Arial" w:cs="Arial"/>
          <w:b/>
          <w:bCs/>
        </w:rPr>
        <w:t xml:space="preserve"> </w:t>
      </w:r>
      <w:r w:rsidRPr="00A733DF">
        <w:rPr>
          <w:rFonts w:ascii="Arial" w:hAnsi="Arial" w:cs="Arial"/>
          <w:lang w:val="en-GB"/>
        </w:rPr>
        <w:t>–</w:t>
      </w:r>
      <w:r w:rsidRPr="003273C9">
        <w:rPr>
          <w:rFonts w:ascii="Arial" w:hAnsi="Arial" w:cs="Arial"/>
        </w:rPr>
        <w:t xml:space="preserve"> Dangerous speech is any form of expression (e.g., speech, text, or images) that can increase the risk that its audience will condone or commit violence against members of another group. Online </w:t>
      </w:r>
      <w:r w:rsidRPr="003273C9">
        <w:rPr>
          <w:rFonts w:ascii="Arial" w:hAnsi="Arial" w:cs="Arial"/>
        </w:rPr>
        <w:lastRenderedPageBreak/>
        <w:t>disinformation and hate speech constitute dangerous speech when they include elements that can lead to offline discrimination and brutality.</w:t>
      </w:r>
    </w:p>
    <w:p w14:paraId="1F7A5982" w14:textId="397212D8" w:rsidR="00314139" w:rsidRPr="00AB14C2" w:rsidRDefault="005821D1" w:rsidP="00AB14C2">
      <w:pPr>
        <w:pStyle w:val="paragraph"/>
        <w:numPr>
          <w:ilvl w:val="0"/>
          <w:numId w:val="2"/>
        </w:numPr>
        <w:spacing w:after="160" w:afterAutospacing="0" w:line="259" w:lineRule="auto"/>
        <w:ind w:left="714" w:hanging="357"/>
        <w:textAlignment w:val="baseline"/>
        <w:rPr>
          <w:rStyle w:val="normaltextrun"/>
          <w:rFonts w:ascii="Arial" w:hAnsi="Arial" w:cs="Arial"/>
        </w:rPr>
      </w:pPr>
      <w:r w:rsidRPr="005821D1">
        <w:rPr>
          <w:rFonts w:ascii="Arial" w:eastAsiaTheme="majorEastAsia" w:hAnsi="Arial" w:cs="Arial"/>
          <w:b/>
          <w:bCs/>
        </w:rPr>
        <w:t>Disinformation</w:t>
      </w:r>
      <w:r w:rsidRPr="005821D1">
        <w:rPr>
          <w:rFonts w:ascii="Arial" w:eastAsiaTheme="majorEastAsia" w:hAnsi="Arial" w:cs="Arial"/>
        </w:rPr>
        <w:t> </w:t>
      </w:r>
      <w:r w:rsidR="004E03EE" w:rsidRPr="00A733DF">
        <w:rPr>
          <w:rFonts w:ascii="Arial" w:hAnsi="Arial" w:cs="Arial"/>
          <w:lang w:val="en-GB"/>
        </w:rPr>
        <w:t>–</w:t>
      </w:r>
      <w:r w:rsidR="004E03EE" w:rsidRPr="005821D1">
        <w:rPr>
          <w:rFonts w:ascii="Arial" w:eastAsiaTheme="majorEastAsia" w:hAnsi="Arial" w:cs="Arial"/>
        </w:rPr>
        <w:t> </w:t>
      </w:r>
      <w:r w:rsidR="004E03EE">
        <w:rPr>
          <w:rFonts w:ascii="Arial" w:eastAsiaTheme="majorEastAsia" w:hAnsi="Arial" w:cs="Arial"/>
        </w:rPr>
        <w:t>F</w:t>
      </w:r>
      <w:r w:rsidRPr="005821D1">
        <w:rPr>
          <w:rFonts w:ascii="Arial" w:eastAsiaTheme="majorEastAsia" w:hAnsi="Arial" w:cs="Arial"/>
        </w:rPr>
        <w:t xml:space="preserve">alse information that is deliberately created or </w:t>
      </w:r>
      <w:r w:rsidRPr="00AB14C2">
        <w:rPr>
          <w:rFonts w:ascii="Arial" w:eastAsiaTheme="majorEastAsia" w:hAnsi="Arial" w:cs="Arial"/>
        </w:rPr>
        <w:t xml:space="preserve">spread </w:t>
      </w:r>
      <w:r w:rsidRPr="005821D1">
        <w:rPr>
          <w:rFonts w:ascii="Arial" w:eastAsiaTheme="majorEastAsia" w:hAnsi="Arial" w:cs="Arial"/>
        </w:rPr>
        <w:t>with the express purpose to cause harm. Producers of disinformation typically have political, financial, psychological, or social motivations.</w:t>
      </w:r>
    </w:p>
    <w:p w14:paraId="2239ED77" w14:textId="4CF5A038" w:rsidR="00EB2A1B" w:rsidRDefault="00AB14C2" w:rsidP="54514D33">
      <w:pPr>
        <w:pStyle w:val="paragraph"/>
        <w:numPr>
          <w:ilvl w:val="0"/>
          <w:numId w:val="2"/>
        </w:numPr>
        <w:spacing w:after="160" w:afterAutospacing="0" w:line="259" w:lineRule="auto"/>
        <w:textAlignment w:val="baseline"/>
        <w:rPr>
          <w:rFonts w:ascii="Arial" w:hAnsi="Arial" w:cs="Arial"/>
          <w:color w:val="000000"/>
        </w:rPr>
      </w:pPr>
      <w:r w:rsidRPr="54514D33">
        <w:rPr>
          <w:rFonts w:ascii="Arial" w:eastAsiaTheme="majorEastAsia" w:hAnsi="Arial" w:cs="Arial"/>
          <w:b/>
          <w:bCs/>
        </w:rPr>
        <w:t>Deep Fakes</w:t>
      </w:r>
      <w:r w:rsidRPr="54514D33">
        <w:rPr>
          <w:rFonts w:ascii="Arial" w:eastAsiaTheme="majorEastAsia" w:hAnsi="Arial" w:cs="Arial"/>
        </w:rPr>
        <w:t> </w:t>
      </w:r>
      <w:r w:rsidR="004E03EE" w:rsidRPr="54514D33">
        <w:rPr>
          <w:rFonts w:ascii="Arial" w:hAnsi="Arial" w:cs="Arial"/>
          <w:lang w:val="en-GB"/>
        </w:rPr>
        <w:t>–</w:t>
      </w:r>
      <w:r w:rsidR="004E03EE" w:rsidRPr="54514D33">
        <w:rPr>
          <w:rFonts w:ascii="Arial" w:eastAsiaTheme="majorEastAsia" w:hAnsi="Arial" w:cs="Arial"/>
        </w:rPr>
        <w:t> A</w:t>
      </w:r>
      <w:r w:rsidRPr="54514D33">
        <w:rPr>
          <w:rFonts w:ascii="Arial" w:eastAsiaTheme="majorEastAsia" w:hAnsi="Arial" w:cs="Arial"/>
        </w:rPr>
        <w:t> term currently being used to describe fabricated media produced using artificial intelligence. By synthesi</w:t>
      </w:r>
      <w:r w:rsidR="3641C160" w:rsidRPr="54514D33">
        <w:rPr>
          <w:rFonts w:ascii="Arial" w:eastAsiaTheme="majorEastAsia" w:hAnsi="Arial" w:cs="Arial"/>
        </w:rPr>
        <w:t>s</w:t>
      </w:r>
      <w:r w:rsidRPr="54514D33">
        <w:rPr>
          <w:rFonts w:ascii="Arial" w:eastAsiaTheme="majorEastAsia" w:hAnsi="Arial" w:cs="Arial"/>
        </w:rPr>
        <w:t>ing different elements of existing video or audio file, AI enables relatively easy methods for creating "new" content, in which individuals appear to speak words and perform actions, which are not based on reality</w:t>
      </w:r>
      <w:r w:rsidR="00314139" w:rsidRPr="54514D33">
        <w:rPr>
          <w:rFonts w:ascii="Arial" w:hAnsi="Arial" w:cs="Arial"/>
          <w:color w:val="000000" w:themeColor="text1"/>
        </w:rPr>
        <w:t>.</w:t>
      </w:r>
    </w:p>
    <w:p w14:paraId="6A215803" w14:textId="564897F7" w:rsidR="00EB2A1B" w:rsidRDefault="00EB2A1B" w:rsidP="00EB2A1B">
      <w:pPr>
        <w:pStyle w:val="paragraph"/>
        <w:numPr>
          <w:ilvl w:val="0"/>
          <w:numId w:val="2"/>
        </w:numPr>
        <w:spacing w:after="160" w:afterAutospacing="0" w:line="259" w:lineRule="auto"/>
        <w:textAlignment w:val="baseline"/>
        <w:rPr>
          <w:rFonts w:ascii="Arial" w:hAnsi="Arial" w:cs="Arial"/>
          <w:color w:val="000000"/>
        </w:rPr>
      </w:pPr>
      <w:r w:rsidRPr="00EB2A1B">
        <w:rPr>
          <w:rFonts w:ascii="Arial" w:hAnsi="Arial" w:cs="Arial"/>
          <w:b/>
          <w:bCs/>
          <w:color w:val="000000"/>
        </w:rPr>
        <w:t>Doxing or doxxing</w:t>
      </w:r>
      <w:r w:rsidRPr="005821D1">
        <w:rPr>
          <w:rFonts w:ascii="Arial" w:eastAsiaTheme="majorEastAsia" w:hAnsi="Arial" w:cs="Arial"/>
        </w:rPr>
        <w:t> </w:t>
      </w:r>
      <w:r w:rsidRPr="00A733DF">
        <w:rPr>
          <w:rFonts w:ascii="Arial" w:hAnsi="Arial" w:cs="Arial"/>
          <w:lang w:val="en-GB"/>
        </w:rPr>
        <w:t>–</w:t>
      </w:r>
      <w:r w:rsidRPr="00EB2A1B">
        <w:rPr>
          <w:rFonts w:ascii="Arial" w:hAnsi="Arial" w:cs="Arial"/>
          <w:color w:val="000000"/>
        </w:rPr>
        <w:t xml:space="preserve"> is the act of publishing private or identifying information about an individual online, without his or her permission. This information can include full names, addresses, phone numbers, photos and more. Doxing is an example of </w:t>
      </w:r>
      <w:proofErr w:type="spellStart"/>
      <w:r w:rsidRPr="00EB2A1B">
        <w:rPr>
          <w:rFonts w:ascii="Arial" w:hAnsi="Arial" w:cs="Arial"/>
          <w:color w:val="000000"/>
        </w:rPr>
        <w:t>malinformation</w:t>
      </w:r>
      <w:proofErr w:type="spellEnd"/>
      <w:r w:rsidRPr="00EB2A1B">
        <w:rPr>
          <w:rFonts w:ascii="Arial" w:hAnsi="Arial" w:cs="Arial"/>
          <w:color w:val="000000"/>
        </w:rPr>
        <w:t>, which is accurate information shared publicly to cause harm.</w:t>
      </w:r>
    </w:p>
    <w:p w14:paraId="69649F78" w14:textId="0F140AD4" w:rsidR="003273C9" w:rsidRDefault="003273C9" w:rsidP="003273C9">
      <w:pPr>
        <w:pStyle w:val="paragraph"/>
        <w:numPr>
          <w:ilvl w:val="0"/>
          <w:numId w:val="2"/>
        </w:numPr>
        <w:spacing w:after="160" w:afterAutospacing="0" w:line="259" w:lineRule="auto"/>
        <w:textAlignment w:val="baseline"/>
        <w:rPr>
          <w:rFonts w:ascii="Arial" w:hAnsi="Arial" w:cs="Arial"/>
          <w:color w:val="000000"/>
        </w:rPr>
      </w:pPr>
      <w:r w:rsidRPr="003273C9">
        <w:rPr>
          <w:rFonts w:ascii="Arial" w:hAnsi="Arial" w:cs="Arial"/>
          <w:b/>
          <w:bCs/>
          <w:color w:val="000000"/>
        </w:rPr>
        <w:t>DSA (Digital Services Act)</w:t>
      </w:r>
      <w:r>
        <w:rPr>
          <w:rFonts w:ascii="Arial" w:hAnsi="Arial" w:cs="Arial"/>
          <w:color w:val="000000"/>
        </w:rPr>
        <w:t xml:space="preserve"> </w:t>
      </w:r>
      <w:r w:rsidRPr="00A733DF">
        <w:rPr>
          <w:rFonts w:ascii="Arial" w:hAnsi="Arial" w:cs="Arial"/>
          <w:lang w:val="en-GB"/>
        </w:rPr>
        <w:t>–</w:t>
      </w:r>
      <w:r>
        <w:rPr>
          <w:rFonts w:ascii="Arial" w:hAnsi="Arial" w:cs="Arial"/>
          <w:lang w:val="en-GB"/>
        </w:rPr>
        <w:t xml:space="preserve"> </w:t>
      </w:r>
      <w:r w:rsidRPr="003273C9">
        <w:rPr>
          <w:rFonts w:ascii="Arial" w:hAnsi="Arial" w:cs="Arial"/>
          <w:color w:val="000000"/>
        </w:rPr>
        <w:t>A ground-breaking legislation on Internet safety and platform accountability that regulates digital services (from simple websites to Internet infrastructure services and online platforms) operating in the European Union market or delivering services to European Union users and is a part of the Digital Services Package. The DSA entered into force in late 2022 and will become applicable to all services in early 2024. It will apply to VLOPs and VLOSEs (see definitions) earlier, several months after their designation. The DSA will create a stronger incentive structure for companies</w:t>
      </w:r>
      <w:r>
        <w:rPr>
          <w:rFonts w:ascii="Arial" w:hAnsi="Arial" w:cs="Arial"/>
          <w:color w:val="000000"/>
        </w:rPr>
        <w:t xml:space="preserve"> to tackle disinformation, thanks to the </w:t>
      </w:r>
      <w:r w:rsidRPr="003273C9">
        <w:rPr>
          <w:rFonts w:ascii="Arial" w:hAnsi="Arial" w:cs="Arial"/>
          <w:color w:val="000000"/>
        </w:rPr>
        <w:t>harmonisation of regulatory oversight and the introduction of due diligence obligations for online platforms. However, it has various limits, such as an extensive focus on illegal content and obligation only for VLOPs and VLOSEs to assess and mitigate systemic risks.</w:t>
      </w:r>
    </w:p>
    <w:p w14:paraId="73B154F9" w14:textId="44C7F7EA" w:rsidR="003273C9" w:rsidRDefault="003273C9" w:rsidP="003273C9">
      <w:pPr>
        <w:pStyle w:val="paragraph"/>
        <w:numPr>
          <w:ilvl w:val="0"/>
          <w:numId w:val="2"/>
        </w:numPr>
        <w:spacing w:after="160" w:afterAutospacing="0" w:line="259" w:lineRule="auto"/>
        <w:textAlignment w:val="baseline"/>
        <w:rPr>
          <w:rFonts w:ascii="Arial" w:hAnsi="Arial" w:cs="Arial"/>
          <w:color w:val="000000"/>
        </w:rPr>
      </w:pPr>
      <w:r w:rsidRPr="003273C9">
        <w:rPr>
          <w:rFonts w:ascii="Arial" w:hAnsi="Arial" w:cs="Arial"/>
          <w:b/>
          <w:bCs/>
          <w:color w:val="000000"/>
        </w:rPr>
        <w:t>Fabricated content</w:t>
      </w:r>
      <w:r>
        <w:rPr>
          <w:rFonts w:ascii="Arial" w:hAnsi="Arial" w:cs="Arial"/>
          <w:color w:val="000000"/>
        </w:rPr>
        <w:t xml:space="preserve"> </w:t>
      </w:r>
      <w:r w:rsidRPr="00A733DF">
        <w:rPr>
          <w:rFonts w:ascii="Arial" w:hAnsi="Arial" w:cs="Arial"/>
          <w:lang w:val="en-GB"/>
        </w:rPr>
        <w:t>–</w:t>
      </w:r>
      <w:r>
        <w:rPr>
          <w:rFonts w:ascii="Arial" w:hAnsi="Arial" w:cs="Arial"/>
          <w:lang w:val="en-GB"/>
        </w:rPr>
        <w:t xml:space="preserve"> </w:t>
      </w:r>
      <w:r w:rsidRPr="003273C9">
        <w:rPr>
          <w:rFonts w:ascii="Arial" w:hAnsi="Arial" w:cs="Arial"/>
          <w:color w:val="000000"/>
        </w:rPr>
        <w:t>Content that is 100% false, designed to deceive and do harm.</w:t>
      </w:r>
    </w:p>
    <w:p w14:paraId="41B34199" w14:textId="09BF9121" w:rsidR="003273C9" w:rsidRPr="003273C9" w:rsidRDefault="003273C9" w:rsidP="003273C9">
      <w:pPr>
        <w:pStyle w:val="paragraph"/>
        <w:numPr>
          <w:ilvl w:val="0"/>
          <w:numId w:val="2"/>
        </w:numPr>
        <w:spacing w:after="160" w:afterAutospacing="0" w:line="259" w:lineRule="auto"/>
        <w:textAlignment w:val="baseline"/>
        <w:rPr>
          <w:rFonts w:ascii="Arial" w:hAnsi="Arial" w:cs="Arial"/>
          <w:color w:val="000000"/>
        </w:rPr>
      </w:pPr>
      <w:r w:rsidRPr="003273C9">
        <w:rPr>
          <w:rFonts w:ascii="Arial" w:hAnsi="Arial" w:cs="Arial"/>
          <w:b/>
          <w:bCs/>
          <w:color w:val="000000"/>
        </w:rPr>
        <w:t xml:space="preserve">Factoid </w:t>
      </w:r>
      <w:r w:rsidRPr="00A733DF">
        <w:rPr>
          <w:rFonts w:ascii="Arial" w:hAnsi="Arial" w:cs="Arial"/>
          <w:lang w:val="en-GB"/>
        </w:rPr>
        <w:t>–</w:t>
      </w:r>
      <w:r>
        <w:rPr>
          <w:rFonts w:ascii="Arial" w:hAnsi="Arial" w:cs="Arial"/>
          <w:lang w:val="en-GB"/>
        </w:rPr>
        <w:t xml:space="preserve"> </w:t>
      </w:r>
      <w:r w:rsidRPr="003273C9">
        <w:rPr>
          <w:rFonts w:ascii="Arial" w:hAnsi="Arial" w:cs="Arial"/>
          <w:color w:val="000000"/>
        </w:rPr>
        <w:t>A piece of information or news that is repeated so often that it is believed to be true. An example is the belief that the Great Wall of C</w:t>
      </w:r>
      <w:r>
        <w:rPr>
          <w:rFonts w:ascii="Arial" w:hAnsi="Arial" w:cs="Arial"/>
          <w:color w:val="000000"/>
        </w:rPr>
        <w:t>hina is visible from the moon.</w:t>
      </w:r>
    </w:p>
    <w:p w14:paraId="6406AFFC" w14:textId="468EA534" w:rsidR="00A733DF" w:rsidRPr="00A733DF" w:rsidRDefault="00AB14C2" w:rsidP="00A733DF">
      <w:pPr>
        <w:pStyle w:val="ListParagraph"/>
        <w:numPr>
          <w:ilvl w:val="0"/>
          <w:numId w:val="2"/>
        </w:numPr>
        <w:rPr>
          <w:rFonts w:ascii="Arial" w:hAnsi="Arial" w:cs="Arial"/>
          <w:sz w:val="24"/>
          <w:szCs w:val="24"/>
          <w:lang w:val="en-GB"/>
        </w:rPr>
      </w:pPr>
      <w:r w:rsidRPr="005821D1">
        <w:rPr>
          <w:rFonts w:ascii="Arial" w:hAnsi="Arial" w:cs="Arial"/>
          <w:b/>
          <w:bCs/>
          <w:sz w:val="24"/>
          <w:szCs w:val="24"/>
        </w:rPr>
        <w:t>Fact-Checking</w:t>
      </w:r>
      <w:r w:rsidRPr="005821D1">
        <w:rPr>
          <w:rFonts w:ascii="Arial" w:hAnsi="Arial" w:cs="Arial"/>
          <w:sz w:val="24"/>
          <w:szCs w:val="24"/>
        </w:rPr>
        <w:t> </w:t>
      </w:r>
      <w:r w:rsidR="00185AC5" w:rsidRPr="00A733DF">
        <w:rPr>
          <w:rFonts w:ascii="Arial" w:hAnsi="Arial" w:cs="Arial"/>
          <w:sz w:val="24"/>
          <w:szCs w:val="24"/>
          <w:lang w:val="en-GB"/>
        </w:rPr>
        <w:t xml:space="preserve">– </w:t>
      </w:r>
      <w:r w:rsidR="004E03EE">
        <w:rPr>
          <w:rFonts w:ascii="Arial" w:hAnsi="Arial" w:cs="Arial"/>
          <w:sz w:val="24"/>
          <w:szCs w:val="24"/>
          <w:lang w:val="en-GB"/>
        </w:rPr>
        <w:t>T</w:t>
      </w:r>
      <w:r w:rsidRPr="005821D1">
        <w:rPr>
          <w:rFonts w:ascii="Arial" w:hAnsi="Arial" w:cs="Arial"/>
          <w:sz w:val="24"/>
          <w:szCs w:val="24"/>
        </w:rPr>
        <w:t>he process of determining the truthfulness and accuracy of official, published information such as politicians' statements and news reports</w:t>
      </w:r>
      <w:r w:rsidR="00A733DF" w:rsidRPr="00A733DF">
        <w:rPr>
          <w:rFonts w:ascii="Arial" w:hAnsi="Arial" w:cs="Arial"/>
          <w:sz w:val="24"/>
          <w:szCs w:val="24"/>
        </w:rPr>
        <w:t>.</w:t>
      </w:r>
    </w:p>
    <w:p w14:paraId="016E25F3" w14:textId="150C6E14" w:rsidR="00185AC5" w:rsidRPr="00185AC5" w:rsidRDefault="00185AC5" w:rsidP="00314139">
      <w:pPr>
        <w:pStyle w:val="paragraph"/>
        <w:numPr>
          <w:ilvl w:val="0"/>
          <w:numId w:val="2"/>
        </w:numPr>
        <w:spacing w:after="160" w:afterAutospacing="0" w:line="259" w:lineRule="auto"/>
        <w:textAlignment w:val="baseline"/>
        <w:rPr>
          <w:rFonts w:ascii="Arial" w:hAnsi="Arial" w:cs="Arial"/>
          <w:color w:val="000000"/>
        </w:rPr>
      </w:pPr>
      <w:r w:rsidRPr="004E03EE">
        <w:rPr>
          <w:rFonts w:ascii="Arial" w:hAnsi="Arial" w:cs="Arial"/>
          <w:b/>
          <w:bCs/>
          <w:color w:val="000000"/>
        </w:rPr>
        <w:t>“Fake news”</w:t>
      </w:r>
      <w:r>
        <w:rPr>
          <w:rFonts w:ascii="Arial" w:hAnsi="Arial" w:cs="Arial"/>
          <w:color w:val="000000"/>
        </w:rPr>
        <w:t xml:space="preserve"> </w:t>
      </w:r>
      <w:r w:rsidR="004E03EE" w:rsidRPr="00A733DF">
        <w:rPr>
          <w:rFonts w:ascii="Arial" w:hAnsi="Arial" w:cs="Arial"/>
          <w:lang w:val="en-GB"/>
        </w:rPr>
        <w:t>–</w:t>
      </w:r>
      <w:r w:rsidR="004E03EE">
        <w:rPr>
          <w:rFonts w:ascii="Arial" w:hAnsi="Arial" w:cs="Arial"/>
          <w:lang w:val="en-GB"/>
        </w:rPr>
        <w:t xml:space="preserve"> </w:t>
      </w:r>
      <w:r w:rsidR="004E03EE" w:rsidRPr="004E03EE">
        <w:rPr>
          <w:rFonts w:ascii="Arial" w:hAnsi="Arial" w:cs="Arial"/>
        </w:rPr>
        <w:t>A vague, but popular colloquial term widely used across many languages. Politicians and activists have used the term as an insult against their opponents or a way to dismiss stories they simply don't like, no matter whether they are factual or not.</w:t>
      </w:r>
    </w:p>
    <w:p w14:paraId="416A6768" w14:textId="3D97628B" w:rsidR="00567349" w:rsidRPr="00567349" w:rsidRDefault="00567349" w:rsidP="00314139">
      <w:pPr>
        <w:pStyle w:val="paragraph"/>
        <w:numPr>
          <w:ilvl w:val="0"/>
          <w:numId w:val="2"/>
        </w:numPr>
        <w:spacing w:after="160" w:afterAutospacing="0" w:line="259" w:lineRule="auto"/>
        <w:textAlignment w:val="baseline"/>
        <w:rPr>
          <w:rFonts w:ascii="Arial" w:hAnsi="Arial" w:cs="Arial"/>
          <w:color w:val="000000"/>
        </w:rPr>
      </w:pPr>
      <w:r w:rsidRPr="00567349">
        <w:rPr>
          <w:rFonts w:ascii="Arial" w:hAnsi="Arial" w:cs="Arial"/>
          <w:b/>
          <w:bCs/>
          <w:color w:val="000000"/>
        </w:rPr>
        <w:lastRenderedPageBreak/>
        <w:t>GDPR (General Data Protection Regulation)</w:t>
      </w:r>
      <w:r w:rsidRPr="00567349">
        <w:rPr>
          <w:rFonts w:ascii="Arial" w:hAnsi="Arial" w:cs="Arial"/>
          <w:color w:val="000000"/>
        </w:rPr>
        <w:t xml:space="preserve"> </w:t>
      </w:r>
      <w:r w:rsidRPr="00A733DF">
        <w:rPr>
          <w:rFonts w:ascii="Arial" w:hAnsi="Arial" w:cs="Arial"/>
          <w:lang w:val="en-GB"/>
        </w:rPr>
        <w:t>–</w:t>
      </w:r>
      <w:r>
        <w:rPr>
          <w:rFonts w:ascii="Arial" w:hAnsi="Arial" w:cs="Arial"/>
          <w:lang w:val="en-GB"/>
        </w:rPr>
        <w:t xml:space="preserve"> </w:t>
      </w:r>
      <w:r w:rsidRPr="00567349">
        <w:rPr>
          <w:rFonts w:ascii="Arial" w:hAnsi="Arial" w:cs="Arial"/>
          <w:color w:val="000000"/>
        </w:rPr>
        <w:t>A regulation in European law on data protection and privacy in the European Union and the European Economic Area. Its primary aim is to enhance individuals’ control and rights over their personal data and to simplify the regulatory environment for international business.</w:t>
      </w:r>
    </w:p>
    <w:p w14:paraId="33EC90EE" w14:textId="77777777" w:rsidR="00567349" w:rsidRDefault="00567349" w:rsidP="00314139">
      <w:pPr>
        <w:pStyle w:val="paragraph"/>
        <w:numPr>
          <w:ilvl w:val="0"/>
          <w:numId w:val="2"/>
        </w:numPr>
        <w:spacing w:after="160" w:afterAutospacing="0" w:line="259" w:lineRule="auto"/>
        <w:textAlignment w:val="baseline"/>
        <w:rPr>
          <w:rFonts w:ascii="Arial" w:hAnsi="Arial" w:cs="Arial"/>
          <w:color w:val="000000"/>
        </w:rPr>
      </w:pPr>
      <w:r w:rsidRPr="00567349">
        <w:rPr>
          <w:rFonts w:ascii="Arial" w:hAnsi="Arial" w:cs="Arial"/>
          <w:b/>
          <w:bCs/>
          <w:color w:val="000000"/>
        </w:rPr>
        <w:t>Harmful content</w:t>
      </w:r>
      <w:r>
        <w:rPr>
          <w:rFonts w:ascii="Arial" w:hAnsi="Arial" w:cs="Arial"/>
          <w:color w:val="000000"/>
        </w:rPr>
        <w:t xml:space="preserve"> </w:t>
      </w:r>
      <w:r w:rsidRPr="00A733DF">
        <w:rPr>
          <w:rFonts w:ascii="Arial" w:hAnsi="Arial" w:cs="Arial"/>
          <w:lang w:val="en-GB"/>
        </w:rPr>
        <w:t>–</w:t>
      </w:r>
      <w:r>
        <w:rPr>
          <w:rFonts w:ascii="Arial" w:hAnsi="Arial" w:cs="Arial"/>
          <w:lang w:val="en-GB"/>
        </w:rPr>
        <w:t xml:space="preserve"> </w:t>
      </w:r>
      <w:r w:rsidRPr="00567349">
        <w:rPr>
          <w:rFonts w:ascii="Arial" w:hAnsi="Arial" w:cs="Arial"/>
          <w:color w:val="000000"/>
        </w:rPr>
        <w:t xml:space="preserve">Content that does not always strictly fall under legal prohibitions but that might nevertheless have harmful effects, such as disinformation. </w:t>
      </w:r>
    </w:p>
    <w:p w14:paraId="199B8E4D" w14:textId="2FCC525A" w:rsidR="00567349" w:rsidRPr="00567349" w:rsidRDefault="00567349" w:rsidP="5DA9269C">
      <w:pPr>
        <w:pStyle w:val="paragraph"/>
        <w:numPr>
          <w:ilvl w:val="0"/>
          <w:numId w:val="2"/>
        </w:numPr>
        <w:spacing w:after="160" w:afterAutospacing="0" w:line="259" w:lineRule="auto"/>
        <w:textAlignment w:val="baseline"/>
        <w:rPr>
          <w:rFonts w:ascii="Arial" w:hAnsi="Arial" w:cs="Arial"/>
          <w:color w:val="000000"/>
        </w:rPr>
      </w:pPr>
      <w:r w:rsidRPr="5DA9269C">
        <w:rPr>
          <w:rFonts w:ascii="Arial" w:hAnsi="Arial" w:cs="Arial"/>
          <w:b/>
          <w:bCs/>
          <w:color w:val="000000" w:themeColor="text1"/>
        </w:rPr>
        <w:t>Hate speech</w:t>
      </w:r>
      <w:r w:rsidRPr="5DA9269C">
        <w:rPr>
          <w:rFonts w:ascii="Arial" w:hAnsi="Arial" w:cs="Arial"/>
          <w:color w:val="000000" w:themeColor="text1"/>
        </w:rPr>
        <w:t xml:space="preserve"> </w:t>
      </w:r>
      <w:r w:rsidRPr="5DA9269C">
        <w:rPr>
          <w:rFonts w:ascii="Arial" w:hAnsi="Arial" w:cs="Arial"/>
          <w:lang w:val="en-GB"/>
        </w:rPr>
        <w:t>–</w:t>
      </w:r>
      <w:r w:rsidRPr="5DA9269C">
        <w:rPr>
          <w:rFonts w:ascii="Arial" w:hAnsi="Arial" w:cs="Arial"/>
          <w:color w:val="000000" w:themeColor="text1"/>
        </w:rPr>
        <w:t xml:space="preserve"> Discourse that expresses hate or encourages violence towards a person or group based on inherited characteristics such as race, religion, sex, or sexual orientation. On 9 December 2021, the European Commission adopted a Communication prompting a Council decision to extend the current list of ‘EU crimes’ in Article 83(1) TFEU to hate crimes and hate speech.</w:t>
      </w:r>
    </w:p>
    <w:p w14:paraId="4A902E33" w14:textId="3154B474" w:rsidR="00314139" w:rsidRDefault="00AB14C2" w:rsidP="00314139">
      <w:pPr>
        <w:pStyle w:val="paragraph"/>
        <w:numPr>
          <w:ilvl w:val="0"/>
          <w:numId w:val="2"/>
        </w:numPr>
        <w:spacing w:after="160" w:afterAutospacing="0" w:line="259" w:lineRule="auto"/>
        <w:textAlignment w:val="baseline"/>
        <w:rPr>
          <w:rFonts w:ascii="Arial" w:hAnsi="Arial" w:cs="Arial"/>
          <w:color w:val="000000"/>
        </w:rPr>
      </w:pPr>
      <w:r w:rsidRPr="005821D1">
        <w:rPr>
          <w:rFonts w:ascii="Arial" w:eastAsiaTheme="majorEastAsia" w:hAnsi="Arial" w:cs="Arial"/>
          <w:b/>
          <w:bCs/>
        </w:rPr>
        <w:t>Hoax</w:t>
      </w:r>
      <w:r w:rsidR="00185AC5" w:rsidRPr="00A733DF">
        <w:rPr>
          <w:rFonts w:ascii="Arial" w:hAnsi="Arial" w:cs="Arial"/>
          <w:lang w:val="en-GB"/>
        </w:rPr>
        <w:t xml:space="preserve"> –</w:t>
      </w:r>
      <w:r w:rsidRPr="005821D1">
        <w:rPr>
          <w:rFonts w:ascii="Arial" w:eastAsiaTheme="majorEastAsia" w:hAnsi="Arial" w:cs="Arial"/>
        </w:rPr>
        <w:t> </w:t>
      </w:r>
      <w:r w:rsidR="004E03EE">
        <w:rPr>
          <w:rFonts w:ascii="Arial" w:eastAsiaTheme="majorEastAsia" w:hAnsi="Arial" w:cs="Arial"/>
        </w:rPr>
        <w:t>A</w:t>
      </w:r>
      <w:r w:rsidRPr="005821D1">
        <w:rPr>
          <w:rFonts w:ascii="Arial" w:eastAsiaTheme="majorEastAsia" w:hAnsi="Arial" w:cs="Arial"/>
        </w:rPr>
        <w:t xml:space="preserve"> deliberate deception that plays on people's willingness to believe. Hoaxes depend, at least initially, on some people take them at face value. Often, hoaxes are a means of challenging authority, custom, or the status quo</w:t>
      </w:r>
      <w:r w:rsidR="00314139" w:rsidRPr="00314139">
        <w:rPr>
          <w:rFonts w:ascii="Arial" w:hAnsi="Arial" w:cs="Arial"/>
          <w:color w:val="000000"/>
        </w:rPr>
        <w:t>.</w:t>
      </w:r>
    </w:p>
    <w:p w14:paraId="31B94BB1" w14:textId="243426EF" w:rsidR="00A733DF" w:rsidRPr="00567349" w:rsidRDefault="00AB14C2" w:rsidP="00314139">
      <w:pPr>
        <w:pStyle w:val="paragraph"/>
        <w:numPr>
          <w:ilvl w:val="0"/>
          <w:numId w:val="2"/>
        </w:numPr>
        <w:spacing w:after="160" w:afterAutospacing="0" w:line="259" w:lineRule="auto"/>
        <w:textAlignment w:val="baseline"/>
        <w:rPr>
          <w:rFonts w:ascii="Arial" w:hAnsi="Arial" w:cs="Arial"/>
          <w:color w:val="000000"/>
        </w:rPr>
      </w:pPr>
      <w:proofErr w:type="spellStart"/>
      <w:r w:rsidRPr="005821D1">
        <w:rPr>
          <w:rFonts w:ascii="Arial" w:eastAsiaTheme="majorEastAsia" w:hAnsi="Arial" w:cs="Arial"/>
          <w:b/>
          <w:bCs/>
        </w:rPr>
        <w:t>Malinformation</w:t>
      </w:r>
      <w:proofErr w:type="spellEnd"/>
      <w:r w:rsidRPr="005821D1">
        <w:rPr>
          <w:rFonts w:ascii="Arial" w:eastAsiaTheme="majorEastAsia" w:hAnsi="Arial" w:cs="Arial"/>
          <w:b/>
          <w:bCs/>
        </w:rPr>
        <w:t> </w:t>
      </w:r>
      <w:r w:rsidR="00185AC5" w:rsidRPr="00A733DF">
        <w:rPr>
          <w:rFonts w:ascii="Arial" w:hAnsi="Arial" w:cs="Arial"/>
          <w:lang w:val="en-GB"/>
        </w:rPr>
        <w:t>–</w:t>
      </w:r>
      <w:r w:rsidRPr="005821D1">
        <w:rPr>
          <w:rFonts w:ascii="Arial" w:eastAsiaTheme="majorEastAsia" w:hAnsi="Arial" w:cs="Arial"/>
        </w:rPr>
        <w:t> </w:t>
      </w:r>
      <w:r w:rsidR="004E03EE">
        <w:rPr>
          <w:rFonts w:ascii="Arial" w:eastAsiaTheme="majorEastAsia" w:hAnsi="Arial" w:cs="Arial"/>
        </w:rPr>
        <w:t>G</w:t>
      </w:r>
      <w:r w:rsidRPr="005821D1">
        <w:rPr>
          <w:rFonts w:ascii="Arial" w:eastAsiaTheme="majorEastAsia" w:hAnsi="Arial" w:cs="Arial"/>
        </w:rPr>
        <w:t>enuine information that is shared to cause harm. This includes private or revealing information that is spread to harm a person or reputation</w:t>
      </w:r>
      <w:r w:rsidR="00A733DF" w:rsidRPr="00177DB5">
        <w:rPr>
          <w:rFonts w:ascii="Arial" w:hAnsi="Arial" w:cs="Arial"/>
        </w:rPr>
        <w:t>.</w:t>
      </w:r>
    </w:p>
    <w:p w14:paraId="2A93061A" w14:textId="14338A49" w:rsidR="00567349" w:rsidRDefault="00567349" w:rsidP="00314139">
      <w:pPr>
        <w:pStyle w:val="paragraph"/>
        <w:numPr>
          <w:ilvl w:val="0"/>
          <w:numId w:val="2"/>
        </w:numPr>
        <w:spacing w:after="160" w:afterAutospacing="0" w:line="259" w:lineRule="auto"/>
        <w:textAlignment w:val="baseline"/>
        <w:rPr>
          <w:rFonts w:ascii="Arial" w:hAnsi="Arial" w:cs="Arial"/>
          <w:color w:val="000000"/>
        </w:rPr>
      </w:pPr>
      <w:r w:rsidRPr="00567349">
        <w:rPr>
          <w:rFonts w:ascii="Arial" w:hAnsi="Arial" w:cs="Arial"/>
          <w:b/>
          <w:bCs/>
          <w:color w:val="000000"/>
        </w:rPr>
        <w:t>Manipulated content</w:t>
      </w:r>
      <w:r>
        <w:rPr>
          <w:rFonts w:ascii="Arial" w:hAnsi="Arial" w:cs="Arial"/>
          <w:color w:val="000000"/>
        </w:rPr>
        <w:t xml:space="preserve"> </w:t>
      </w:r>
      <w:r w:rsidRPr="00567349">
        <w:rPr>
          <w:rFonts w:ascii="Arial" w:hAnsi="Arial" w:cs="Arial"/>
          <w:lang w:val="en-GB"/>
        </w:rPr>
        <w:t>–</w:t>
      </w:r>
      <w:r w:rsidRPr="00567349">
        <w:rPr>
          <w:rFonts w:ascii="Arial" w:hAnsi="Arial" w:cs="Arial"/>
          <w:color w:val="000000"/>
        </w:rPr>
        <w:t xml:space="preserve"> When genuine information or imagery is manipulated to deceive, for instance in the form of a doctored photo, video, or text.</w:t>
      </w:r>
    </w:p>
    <w:p w14:paraId="06EF3F2F" w14:textId="3DA6A70A" w:rsidR="00567349" w:rsidRPr="00567349" w:rsidRDefault="00AB14C2" w:rsidP="00567349">
      <w:pPr>
        <w:pStyle w:val="ListParagraph"/>
        <w:numPr>
          <w:ilvl w:val="0"/>
          <w:numId w:val="2"/>
        </w:numPr>
        <w:ind w:left="714" w:hanging="357"/>
        <w:rPr>
          <w:rFonts w:ascii="Arial" w:hAnsi="Arial" w:cs="Arial"/>
          <w:sz w:val="24"/>
          <w:szCs w:val="24"/>
        </w:rPr>
      </w:pPr>
      <w:r w:rsidRPr="00567349">
        <w:rPr>
          <w:rFonts w:ascii="Arial" w:hAnsi="Arial" w:cs="Arial"/>
          <w:b/>
          <w:bCs/>
          <w:sz w:val="24"/>
          <w:szCs w:val="24"/>
        </w:rPr>
        <w:t>Misinformation</w:t>
      </w:r>
      <w:r w:rsidRPr="00567349">
        <w:rPr>
          <w:rFonts w:ascii="Arial" w:hAnsi="Arial" w:cs="Arial"/>
          <w:sz w:val="24"/>
          <w:szCs w:val="24"/>
        </w:rPr>
        <w:t> </w:t>
      </w:r>
      <w:r w:rsidR="00185AC5" w:rsidRPr="00567349">
        <w:rPr>
          <w:rFonts w:ascii="Arial" w:hAnsi="Arial" w:cs="Arial"/>
          <w:sz w:val="24"/>
          <w:szCs w:val="24"/>
          <w:lang w:val="en-GB"/>
        </w:rPr>
        <w:t>–</w:t>
      </w:r>
      <w:r w:rsidRPr="00567349">
        <w:rPr>
          <w:rFonts w:ascii="Arial" w:hAnsi="Arial" w:cs="Arial"/>
          <w:sz w:val="24"/>
          <w:szCs w:val="24"/>
        </w:rPr>
        <w:t> </w:t>
      </w:r>
      <w:r w:rsidR="004E03EE" w:rsidRPr="00567349">
        <w:rPr>
          <w:rFonts w:ascii="Arial" w:hAnsi="Arial" w:cs="Arial"/>
          <w:sz w:val="24"/>
          <w:szCs w:val="24"/>
        </w:rPr>
        <w:t>I</w:t>
      </w:r>
      <w:r w:rsidRPr="00567349">
        <w:rPr>
          <w:rFonts w:ascii="Arial" w:hAnsi="Arial" w:cs="Arial"/>
          <w:sz w:val="24"/>
          <w:szCs w:val="24"/>
        </w:rPr>
        <w:t xml:space="preserve">nformation that is </w:t>
      </w:r>
      <w:r w:rsidR="004E03EE" w:rsidRPr="00567349">
        <w:rPr>
          <w:rFonts w:ascii="Arial" w:hAnsi="Arial" w:cs="Arial"/>
          <w:sz w:val="24"/>
          <w:szCs w:val="24"/>
        </w:rPr>
        <w:t>false but</w:t>
      </w:r>
      <w:r w:rsidRPr="00567349">
        <w:rPr>
          <w:rFonts w:ascii="Arial" w:hAnsi="Arial" w:cs="Arial"/>
          <w:sz w:val="24"/>
          <w:szCs w:val="24"/>
        </w:rPr>
        <w:t xml:space="preserve"> not intended to cause harm. For example, individuals who don't know a piece of information is false may spread it on social media </w:t>
      </w:r>
      <w:proofErr w:type="gramStart"/>
      <w:r w:rsidRPr="00567349">
        <w:rPr>
          <w:rFonts w:ascii="Arial" w:hAnsi="Arial" w:cs="Arial"/>
          <w:sz w:val="24"/>
          <w:szCs w:val="24"/>
        </w:rPr>
        <w:t>in an attempt to</w:t>
      </w:r>
      <w:proofErr w:type="gramEnd"/>
      <w:r w:rsidRPr="00567349">
        <w:rPr>
          <w:rFonts w:ascii="Arial" w:hAnsi="Arial" w:cs="Arial"/>
          <w:sz w:val="24"/>
          <w:szCs w:val="24"/>
        </w:rPr>
        <w:t xml:space="preserve"> be helpful</w:t>
      </w:r>
      <w:r w:rsidR="00041A11" w:rsidRPr="00567349">
        <w:rPr>
          <w:rFonts w:ascii="Arial" w:hAnsi="Arial" w:cs="Arial"/>
          <w:color w:val="040C28"/>
          <w:sz w:val="24"/>
          <w:szCs w:val="24"/>
        </w:rPr>
        <w:t>.</w:t>
      </w:r>
    </w:p>
    <w:p w14:paraId="618BED03" w14:textId="77777777" w:rsidR="00041A11" w:rsidRPr="00435880" w:rsidRDefault="00041A11" w:rsidP="00041A11">
      <w:pPr>
        <w:pStyle w:val="ListParagraph"/>
        <w:ind w:left="714"/>
        <w:rPr>
          <w:rFonts w:ascii="Arial" w:hAnsi="Arial" w:cs="Arial"/>
          <w:sz w:val="24"/>
          <w:szCs w:val="24"/>
        </w:rPr>
      </w:pPr>
    </w:p>
    <w:p w14:paraId="1A450C6B" w14:textId="419D21DB" w:rsidR="00567349" w:rsidRPr="00567349" w:rsidRDefault="00567349" w:rsidP="00A733DF">
      <w:pPr>
        <w:pStyle w:val="ListParagraph"/>
        <w:numPr>
          <w:ilvl w:val="0"/>
          <w:numId w:val="2"/>
        </w:numPr>
        <w:spacing w:after="0"/>
        <w:rPr>
          <w:rFonts w:ascii="Arial" w:hAnsi="Arial" w:cs="Arial"/>
          <w:sz w:val="24"/>
          <w:szCs w:val="24"/>
          <w:lang w:val="en-GB"/>
        </w:rPr>
      </w:pPr>
      <w:r w:rsidRPr="00567349">
        <w:rPr>
          <w:rFonts w:ascii="Arial" w:hAnsi="Arial" w:cs="Arial"/>
          <w:b/>
          <w:bCs/>
          <w:sz w:val="24"/>
          <w:szCs w:val="24"/>
          <w:lang w:val="en-GB"/>
        </w:rPr>
        <w:t>On</w:t>
      </w:r>
      <w:r w:rsidRPr="00567349">
        <w:rPr>
          <w:rFonts w:ascii="Arial" w:hAnsi="Arial" w:cs="Arial"/>
          <w:b/>
          <w:bCs/>
          <w:sz w:val="24"/>
          <w:szCs w:val="24"/>
        </w:rPr>
        <w:t>line platform</w:t>
      </w:r>
      <w:r>
        <w:rPr>
          <w:rFonts w:ascii="Arial" w:hAnsi="Arial" w:cs="Arial"/>
          <w:sz w:val="24"/>
          <w:szCs w:val="24"/>
        </w:rPr>
        <w:t xml:space="preserve"> </w:t>
      </w:r>
      <w:r w:rsidRPr="00567349">
        <w:rPr>
          <w:rFonts w:ascii="Arial" w:hAnsi="Arial" w:cs="Arial"/>
          <w:sz w:val="24"/>
          <w:szCs w:val="24"/>
          <w:lang w:val="en-GB"/>
        </w:rPr>
        <w:t>–</w:t>
      </w:r>
      <w:r w:rsidRPr="00567349">
        <w:rPr>
          <w:rFonts w:ascii="Arial" w:hAnsi="Arial" w:cs="Arial"/>
          <w:sz w:val="24"/>
          <w:szCs w:val="24"/>
        </w:rPr>
        <w:t xml:space="preserve"> A digital service that uses the Internet to facilitate interactions between two or more separate but interdependent users (whether they are compan</w:t>
      </w:r>
      <w:r>
        <w:rPr>
          <w:rFonts w:ascii="Arial" w:hAnsi="Arial" w:cs="Arial"/>
          <w:sz w:val="24"/>
          <w:szCs w:val="24"/>
        </w:rPr>
        <w:t>ies or private individuals).</w:t>
      </w:r>
    </w:p>
    <w:p w14:paraId="65FA16EC" w14:textId="77777777" w:rsidR="00567349" w:rsidRPr="00567349" w:rsidRDefault="00567349" w:rsidP="00567349">
      <w:pPr>
        <w:pStyle w:val="ListParagraph"/>
        <w:rPr>
          <w:rFonts w:ascii="Arial" w:hAnsi="Arial" w:cs="Arial"/>
          <w:b/>
          <w:bCs/>
          <w:sz w:val="24"/>
          <w:szCs w:val="24"/>
        </w:rPr>
      </w:pPr>
    </w:p>
    <w:p w14:paraId="360627C8" w14:textId="3D6301B3" w:rsidR="00A733DF" w:rsidRPr="00A733DF" w:rsidRDefault="00AB14C2" w:rsidP="00A733DF">
      <w:pPr>
        <w:pStyle w:val="ListParagraph"/>
        <w:numPr>
          <w:ilvl w:val="0"/>
          <w:numId w:val="2"/>
        </w:numPr>
        <w:spacing w:after="0"/>
        <w:rPr>
          <w:rFonts w:ascii="Arial" w:hAnsi="Arial" w:cs="Arial"/>
          <w:sz w:val="24"/>
          <w:szCs w:val="24"/>
          <w:lang w:val="en-GB"/>
        </w:rPr>
      </w:pPr>
      <w:r w:rsidRPr="005821D1">
        <w:rPr>
          <w:rFonts w:ascii="Arial" w:hAnsi="Arial" w:cs="Arial"/>
          <w:b/>
          <w:bCs/>
          <w:sz w:val="24"/>
          <w:szCs w:val="24"/>
        </w:rPr>
        <w:t>Propaganda</w:t>
      </w:r>
      <w:r w:rsidR="00185AC5" w:rsidRPr="00A733DF">
        <w:rPr>
          <w:rFonts w:ascii="Arial" w:hAnsi="Arial" w:cs="Arial"/>
          <w:sz w:val="24"/>
          <w:szCs w:val="24"/>
          <w:lang w:val="en-GB"/>
        </w:rPr>
        <w:t xml:space="preserve"> – </w:t>
      </w:r>
      <w:r w:rsidR="004E03EE">
        <w:rPr>
          <w:rFonts w:ascii="Arial" w:hAnsi="Arial" w:cs="Arial"/>
          <w:sz w:val="24"/>
          <w:szCs w:val="24"/>
        </w:rPr>
        <w:t>T</w:t>
      </w:r>
      <w:r w:rsidRPr="005821D1">
        <w:rPr>
          <w:rFonts w:ascii="Arial" w:hAnsi="Arial" w:cs="Arial"/>
          <w:sz w:val="24"/>
          <w:szCs w:val="24"/>
        </w:rPr>
        <w:t xml:space="preserve">rue or false information spread to persuade an </w:t>
      </w:r>
      <w:r w:rsidR="004E03EE" w:rsidRPr="005821D1">
        <w:rPr>
          <w:rFonts w:ascii="Arial" w:hAnsi="Arial" w:cs="Arial"/>
          <w:sz w:val="24"/>
          <w:szCs w:val="24"/>
        </w:rPr>
        <w:t>audience but</w:t>
      </w:r>
      <w:r w:rsidRPr="005821D1">
        <w:rPr>
          <w:rFonts w:ascii="Arial" w:hAnsi="Arial" w:cs="Arial"/>
          <w:sz w:val="24"/>
          <w:szCs w:val="24"/>
        </w:rPr>
        <w:t xml:space="preserve"> often has a political connotation and is often connect to information produced by governments</w:t>
      </w:r>
      <w:r w:rsidR="00A733DF" w:rsidRPr="00A733DF">
        <w:rPr>
          <w:rFonts w:ascii="Arial" w:hAnsi="Arial" w:cs="Arial"/>
          <w:sz w:val="24"/>
          <w:szCs w:val="24"/>
        </w:rPr>
        <w:t>.</w:t>
      </w:r>
    </w:p>
    <w:p w14:paraId="5D5B9A3B" w14:textId="77777777" w:rsidR="00A733DF" w:rsidRPr="00A733DF" w:rsidRDefault="00A733DF" w:rsidP="00A733DF">
      <w:pPr>
        <w:spacing w:after="0"/>
        <w:rPr>
          <w:rFonts w:ascii="Arial" w:hAnsi="Arial" w:cs="Arial"/>
          <w:sz w:val="24"/>
          <w:szCs w:val="24"/>
          <w:lang w:val="en-GB"/>
        </w:rPr>
      </w:pPr>
    </w:p>
    <w:p w14:paraId="339E84E6" w14:textId="60BB8A15" w:rsidR="00A733DF" w:rsidRPr="00A733DF" w:rsidRDefault="00EB2A1B" w:rsidP="00A733DF">
      <w:pPr>
        <w:pStyle w:val="ListParagraph"/>
        <w:numPr>
          <w:ilvl w:val="0"/>
          <w:numId w:val="2"/>
        </w:numPr>
        <w:rPr>
          <w:rFonts w:ascii="Arial" w:hAnsi="Arial" w:cs="Arial"/>
          <w:sz w:val="24"/>
          <w:szCs w:val="24"/>
          <w:lang w:val="en-GB"/>
        </w:rPr>
      </w:pPr>
      <w:r>
        <w:rPr>
          <w:rFonts w:ascii="Arial" w:hAnsi="Arial" w:cs="Arial"/>
          <w:b/>
          <w:bCs/>
          <w:sz w:val="24"/>
          <w:szCs w:val="24"/>
        </w:rPr>
        <w:t>S</w:t>
      </w:r>
      <w:r w:rsidRPr="00EB2A1B">
        <w:rPr>
          <w:rFonts w:ascii="Arial" w:hAnsi="Arial" w:cs="Arial"/>
          <w:b/>
          <w:bCs/>
          <w:sz w:val="24"/>
          <w:szCs w:val="24"/>
        </w:rPr>
        <w:t>ock puppet</w:t>
      </w:r>
      <w:r w:rsidR="00A733DF" w:rsidRPr="00A733DF">
        <w:rPr>
          <w:rFonts w:ascii="Arial" w:hAnsi="Arial" w:cs="Arial"/>
          <w:sz w:val="24"/>
          <w:szCs w:val="24"/>
          <w:lang w:val="en-GB"/>
        </w:rPr>
        <w:t xml:space="preserve"> – </w:t>
      </w:r>
      <w:r w:rsidR="00893D17">
        <w:rPr>
          <w:rFonts w:ascii="Arial" w:hAnsi="Arial" w:cs="Arial"/>
          <w:sz w:val="24"/>
          <w:szCs w:val="24"/>
          <w:lang w:val="en-GB"/>
        </w:rPr>
        <w:t>An</w:t>
      </w:r>
      <w:r w:rsidRPr="00EB2A1B">
        <w:rPr>
          <w:rFonts w:ascii="Arial" w:hAnsi="Arial" w:cs="Arial"/>
          <w:sz w:val="24"/>
          <w:szCs w:val="24"/>
        </w:rPr>
        <w:t xml:space="preserve"> online account that uses a false identity designed specifically to deceive. Sock puppets are used on social platforms to inflate another account’s follower numbers and to spread or amplify false information to a mass audience</w:t>
      </w:r>
      <w:r w:rsidR="00A733DF" w:rsidRPr="00A733DF">
        <w:rPr>
          <w:rFonts w:ascii="Arial" w:hAnsi="Arial" w:cs="Arial"/>
          <w:sz w:val="24"/>
          <w:szCs w:val="24"/>
        </w:rPr>
        <w:t>.</w:t>
      </w:r>
    </w:p>
    <w:p w14:paraId="635D47F0" w14:textId="77777777" w:rsidR="00A733DF" w:rsidRPr="00A733DF" w:rsidRDefault="00A733DF" w:rsidP="00A733DF">
      <w:pPr>
        <w:pStyle w:val="ListParagraph"/>
        <w:rPr>
          <w:rFonts w:ascii="Arial" w:hAnsi="Arial" w:cs="Arial"/>
          <w:b/>
          <w:bCs/>
          <w:sz w:val="24"/>
          <w:szCs w:val="24"/>
        </w:rPr>
      </w:pPr>
    </w:p>
    <w:p w14:paraId="4E159F2B" w14:textId="0D1F5ACA" w:rsidR="00041A11" w:rsidRPr="00435880" w:rsidRDefault="00EB2A1B" w:rsidP="00041A11">
      <w:pPr>
        <w:pStyle w:val="ListParagraph"/>
        <w:numPr>
          <w:ilvl w:val="0"/>
          <w:numId w:val="2"/>
        </w:numPr>
        <w:ind w:left="714" w:hanging="357"/>
        <w:rPr>
          <w:rFonts w:ascii="Arial" w:hAnsi="Arial" w:cs="Arial"/>
          <w:sz w:val="24"/>
          <w:szCs w:val="24"/>
        </w:rPr>
      </w:pPr>
      <w:r>
        <w:rPr>
          <w:rFonts w:ascii="Arial" w:hAnsi="Arial" w:cs="Arial"/>
          <w:b/>
          <w:bCs/>
          <w:sz w:val="24"/>
          <w:szCs w:val="24"/>
        </w:rPr>
        <w:t>Spam</w:t>
      </w:r>
      <w:r w:rsidR="00041A11" w:rsidRPr="34D5545E">
        <w:rPr>
          <w:rFonts w:ascii="Arial" w:hAnsi="Arial" w:cs="Arial"/>
          <w:b/>
          <w:bCs/>
          <w:sz w:val="24"/>
          <w:szCs w:val="24"/>
        </w:rPr>
        <w:t xml:space="preserve"> </w:t>
      </w:r>
      <w:r w:rsidR="00041A11" w:rsidRPr="34D5545E">
        <w:rPr>
          <w:rFonts w:ascii="Arial" w:hAnsi="Arial" w:cs="Arial"/>
          <w:sz w:val="24"/>
          <w:szCs w:val="24"/>
        </w:rPr>
        <w:t>–</w:t>
      </w:r>
      <w:r w:rsidR="00041A11" w:rsidRPr="34D5545E">
        <w:rPr>
          <w:rFonts w:ascii="Arial" w:hAnsi="Arial" w:cs="Arial"/>
          <w:b/>
          <w:bCs/>
          <w:sz w:val="24"/>
          <w:szCs w:val="24"/>
        </w:rPr>
        <w:t xml:space="preserve"> </w:t>
      </w:r>
      <w:r>
        <w:rPr>
          <w:rFonts w:ascii="Arial" w:hAnsi="Arial" w:cs="Arial"/>
          <w:sz w:val="24"/>
          <w:szCs w:val="24"/>
        </w:rPr>
        <w:t>U</w:t>
      </w:r>
      <w:r w:rsidRPr="00EB2A1B">
        <w:rPr>
          <w:rFonts w:ascii="Arial" w:hAnsi="Arial" w:cs="Arial"/>
          <w:sz w:val="24"/>
          <w:szCs w:val="24"/>
        </w:rPr>
        <w:t>nsolicited, impersonal online communication, generally used to promote, advertise or scam the audience. Today, it is mostly distributed via email, and algorithms detect, filter and block spam from users’ inboxes</w:t>
      </w:r>
      <w:r w:rsidR="00041A11" w:rsidRPr="34D5545E">
        <w:rPr>
          <w:rFonts w:ascii="Arial" w:hAnsi="Arial" w:cs="Arial"/>
          <w:sz w:val="24"/>
          <w:szCs w:val="24"/>
        </w:rPr>
        <w:t xml:space="preserve">. </w:t>
      </w:r>
    </w:p>
    <w:p w14:paraId="151326D7" w14:textId="0CCF9C7D" w:rsidR="34D5545E" w:rsidRDefault="34D5545E" w:rsidP="34D5545E">
      <w:pPr>
        <w:pStyle w:val="ListParagraph"/>
        <w:ind w:left="714" w:hanging="357"/>
        <w:rPr>
          <w:rFonts w:ascii="Arial" w:hAnsi="Arial" w:cs="Arial"/>
          <w:sz w:val="24"/>
          <w:szCs w:val="24"/>
        </w:rPr>
      </w:pPr>
    </w:p>
    <w:p w14:paraId="05A51967" w14:textId="4DB5CD4F" w:rsidR="0056059D" w:rsidRPr="0056059D" w:rsidRDefault="0056059D" w:rsidP="00041A11">
      <w:pPr>
        <w:pStyle w:val="ListParagraph"/>
        <w:numPr>
          <w:ilvl w:val="0"/>
          <w:numId w:val="2"/>
        </w:numPr>
        <w:ind w:left="714" w:hanging="357"/>
        <w:rPr>
          <w:rFonts w:ascii="Arial" w:hAnsi="Arial" w:cs="Arial"/>
          <w:sz w:val="24"/>
          <w:szCs w:val="24"/>
        </w:rPr>
      </w:pPr>
      <w:r w:rsidRPr="0056059D">
        <w:rPr>
          <w:rFonts w:ascii="Arial" w:hAnsi="Arial" w:cs="Arial"/>
          <w:b/>
          <w:bCs/>
          <w:sz w:val="24"/>
          <w:szCs w:val="24"/>
        </w:rPr>
        <w:t>Synthetic media</w:t>
      </w:r>
      <w:r>
        <w:rPr>
          <w:rFonts w:ascii="Arial" w:hAnsi="Arial" w:cs="Arial"/>
          <w:sz w:val="24"/>
          <w:szCs w:val="24"/>
        </w:rPr>
        <w:t xml:space="preserve"> </w:t>
      </w:r>
      <w:r w:rsidRPr="34D5545E">
        <w:rPr>
          <w:rFonts w:ascii="Arial" w:hAnsi="Arial" w:cs="Arial"/>
          <w:sz w:val="24"/>
          <w:szCs w:val="24"/>
        </w:rPr>
        <w:t>–</w:t>
      </w:r>
      <w:r w:rsidRPr="34D5545E">
        <w:rPr>
          <w:rFonts w:ascii="Arial" w:hAnsi="Arial" w:cs="Arial"/>
          <w:b/>
          <w:bCs/>
          <w:sz w:val="24"/>
          <w:szCs w:val="24"/>
        </w:rPr>
        <w:t xml:space="preserve"> </w:t>
      </w:r>
      <w:r w:rsidRPr="0056059D">
        <w:rPr>
          <w:rFonts w:ascii="Arial" w:hAnsi="Arial" w:cs="Arial"/>
          <w:sz w:val="24"/>
          <w:szCs w:val="24"/>
        </w:rPr>
        <w:t>Also known as “AI-generated media”. It is a catch-all term for the artificial production, manipulation, and modification of data and media by automated means, especially using artificial intelligence algorithms, such as for the purpose of misleading people or changing an</w:t>
      </w:r>
      <w:r>
        <w:rPr>
          <w:rFonts w:ascii="Arial" w:hAnsi="Arial" w:cs="Arial"/>
          <w:sz w:val="24"/>
          <w:szCs w:val="24"/>
        </w:rPr>
        <w:t xml:space="preserve"> original meaning (e.g., deepfakes).</w:t>
      </w:r>
    </w:p>
    <w:p w14:paraId="29CC26BD" w14:textId="77777777" w:rsidR="0056059D" w:rsidRPr="0056059D" w:rsidRDefault="0056059D" w:rsidP="0056059D">
      <w:pPr>
        <w:pStyle w:val="ListParagraph"/>
        <w:rPr>
          <w:rFonts w:ascii="Arial" w:hAnsi="Arial" w:cs="Arial"/>
          <w:b/>
          <w:bCs/>
          <w:sz w:val="24"/>
          <w:szCs w:val="24"/>
        </w:rPr>
      </w:pPr>
    </w:p>
    <w:p w14:paraId="48A79970" w14:textId="309956D6" w:rsidR="00041A11" w:rsidRPr="00041A11" w:rsidRDefault="00EB2A1B" w:rsidP="00041A11">
      <w:pPr>
        <w:pStyle w:val="ListParagraph"/>
        <w:numPr>
          <w:ilvl w:val="0"/>
          <w:numId w:val="2"/>
        </w:numPr>
        <w:ind w:left="714" w:hanging="357"/>
        <w:rPr>
          <w:rStyle w:val="normaltextrun"/>
          <w:rFonts w:ascii="Arial" w:hAnsi="Arial" w:cs="Arial"/>
          <w:sz w:val="24"/>
          <w:szCs w:val="24"/>
        </w:rPr>
      </w:pPr>
      <w:r w:rsidRPr="00EB2A1B">
        <w:rPr>
          <w:rFonts w:ascii="Arial" w:hAnsi="Arial" w:cs="Arial"/>
          <w:b/>
          <w:bCs/>
          <w:sz w:val="24"/>
          <w:szCs w:val="24"/>
        </w:rPr>
        <w:t>Trolling</w:t>
      </w:r>
      <w:r w:rsidR="00041A11" w:rsidRPr="00435880">
        <w:rPr>
          <w:rFonts w:ascii="Arial" w:hAnsi="Arial" w:cs="Arial"/>
          <w:b/>
          <w:bCs/>
          <w:sz w:val="24"/>
          <w:szCs w:val="24"/>
        </w:rPr>
        <w:t xml:space="preserve"> </w:t>
      </w:r>
      <w:r w:rsidR="00041A11" w:rsidRPr="00435880">
        <w:rPr>
          <w:rFonts w:ascii="Arial" w:hAnsi="Arial" w:cs="Arial"/>
          <w:sz w:val="24"/>
          <w:szCs w:val="24"/>
        </w:rPr>
        <w:t>–</w:t>
      </w:r>
      <w:r w:rsidRPr="00EB2A1B">
        <w:rPr>
          <w:rFonts w:ascii="Arial" w:hAnsi="Arial" w:cs="Arial"/>
          <w:sz w:val="24"/>
          <w:szCs w:val="24"/>
        </w:rPr>
        <w:t> </w:t>
      </w:r>
      <w:r>
        <w:rPr>
          <w:rFonts w:ascii="Arial" w:hAnsi="Arial" w:cs="Arial"/>
          <w:sz w:val="24"/>
          <w:szCs w:val="24"/>
        </w:rPr>
        <w:t>T</w:t>
      </w:r>
      <w:r w:rsidRPr="00EB2A1B">
        <w:rPr>
          <w:rFonts w:ascii="Arial" w:hAnsi="Arial" w:cs="Arial"/>
          <w:sz w:val="24"/>
          <w:szCs w:val="24"/>
        </w:rPr>
        <w:t>he act of deliberately posting offensive or inflammatory content to an online community with the intent of provoking readers or disrupting conversation. Today, the term “troll” is most often used to refer to any person harassing or insulting others online.</w:t>
      </w:r>
    </w:p>
    <w:p w14:paraId="4EC29989" w14:textId="7D33A185" w:rsidR="009947B8" w:rsidRPr="00041A11" w:rsidRDefault="00AB5446" w:rsidP="00041A11">
      <w:pPr>
        <w:pStyle w:val="paragraph"/>
        <w:numPr>
          <w:ilvl w:val="0"/>
          <w:numId w:val="2"/>
        </w:numPr>
        <w:spacing w:before="0" w:beforeAutospacing="0" w:after="160" w:afterAutospacing="0" w:line="259" w:lineRule="auto"/>
        <w:ind w:left="714" w:hanging="357"/>
        <w:textAlignment w:val="baseline"/>
        <w:rPr>
          <w:rFonts w:ascii="Arial" w:hAnsi="Arial" w:cs="Arial"/>
          <w:color w:val="000000"/>
        </w:rPr>
      </w:pPr>
      <w:r w:rsidRPr="00170461">
        <w:rPr>
          <w:rFonts w:ascii="Arial" w:hAnsi="Arial" w:cs="Arial"/>
          <w:b/>
          <w:bCs/>
        </w:rPr>
        <w:t>Verification</w:t>
      </w:r>
      <w:r w:rsidRPr="00314139">
        <w:rPr>
          <w:rStyle w:val="normaltextrun"/>
          <w:rFonts w:ascii="Arial" w:eastAsiaTheme="majorEastAsia" w:hAnsi="Arial" w:cs="Arial"/>
          <w:b/>
          <w:bCs/>
          <w:color w:val="000000"/>
          <w:lang w:val="en-US"/>
        </w:rPr>
        <w:t xml:space="preserve"> </w:t>
      </w:r>
      <w:r w:rsidRPr="00314139">
        <w:rPr>
          <w:rFonts w:ascii="Arial" w:hAnsi="Arial" w:cs="Arial"/>
        </w:rPr>
        <w:t>–</w:t>
      </w:r>
      <w:r w:rsidRPr="00170461">
        <w:rPr>
          <w:rFonts w:ascii="Arial" w:hAnsi="Arial" w:cs="Arial"/>
        </w:rPr>
        <w:t> is the process of determining the authenticity of information posted by unofficial sources online, particularly visual media</w:t>
      </w:r>
      <w:r w:rsidR="009947B8" w:rsidRPr="00314139">
        <w:rPr>
          <w:rFonts w:ascii="Arial" w:eastAsiaTheme="majorEastAsia" w:hAnsi="Arial" w:cs="Arial"/>
          <w:color w:val="000000"/>
        </w:rPr>
        <w:t>.</w:t>
      </w:r>
    </w:p>
    <w:p w14:paraId="61776F07" w14:textId="26649692" w:rsidR="009947B8" w:rsidRPr="0056059D" w:rsidRDefault="0056059D" w:rsidP="00314139">
      <w:pPr>
        <w:pStyle w:val="ListParagraph"/>
        <w:numPr>
          <w:ilvl w:val="0"/>
          <w:numId w:val="2"/>
        </w:numPr>
        <w:ind w:left="714" w:hanging="357"/>
        <w:rPr>
          <w:rFonts w:ascii="Arial" w:hAnsi="Arial" w:cs="Arial"/>
          <w:sz w:val="24"/>
          <w:szCs w:val="24"/>
        </w:rPr>
      </w:pPr>
      <w:r w:rsidRPr="0056059D">
        <w:rPr>
          <w:rFonts w:ascii="Arial" w:hAnsi="Arial" w:cs="Arial"/>
          <w:b/>
          <w:bCs/>
          <w:sz w:val="24"/>
          <w:szCs w:val="24"/>
        </w:rPr>
        <w:t xml:space="preserve">VLOPs (Very Large Online Platforms) </w:t>
      </w:r>
      <w:r w:rsidRPr="00314139">
        <w:rPr>
          <w:rFonts w:ascii="Arial" w:hAnsi="Arial" w:cs="Arial"/>
        </w:rPr>
        <w:t>–</w:t>
      </w:r>
      <w:r w:rsidRPr="00170461">
        <w:rPr>
          <w:rFonts w:ascii="Arial" w:hAnsi="Arial" w:cs="Arial"/>
        </w:rPr>
        <w:t> </w:t>
      </w:r>
      <w:r w:rsidRPr="0056059D">
        <w:rPr>
          <w:rFonts w:ascii="Arial" w:hAnsi="Arial" w:cs="Arial"/>
          <w:sz w:val="24"/>
          <w:szCs w:val="24"/>
        </w:rPr>
        <w:t>According to the DSA (see definition), a VLOP is an online platform with at least 45 million monthly active users, e.g., Facebook, Twitter, or YouTube..</w:t>
      </w:r>
      <w:r w:rsidR="009947B8" w:rsidRPr="0056059D">
        <w:rPr>
          <w:rFonts w:ascii="Arial" w:hAnsi="Arial" w:cs="Arial"/>
          <w:sz w:val="24"/>
          <w:szCs w:val="24"/>
        </w:rPr>
        <w:t>.</w:t>
      </w:r>
    </w:p>
    <w:p w14:paraId="14BBE850" w14:textId="77777777" w:rsidR="00041A11" w:rsidRPr="00041A11" w:rsidRDefault="00041A11" w:rsidP="00041A11">
      <w:pPr>
        <w:pStyle w:val="ListParagraph"/>
        <w:rPr>
          <w:rFonts w:ascii="Arial" w:hAnsi="Arial" w:cs="Arial"/>
          <w:b/>
          <w:bCs/>
          <w:sz w:val="24"/>
          <w:szCs w:val="24"/>
        </w:rPr>
      </w:pPr>
    </w:p>
    <w:p w14:paraId="3119BD98" w14:textId="7BF11343" w:rsidR="00C931C8" w:rsidRPr="0056059D" w:rsidRDefault="0056059D" w:rsidP="0056059D">
      <w:pPr>
        <w:pStyle w:val="ListParagraph"/>
        <w:numPr>
          <w:ilvl w:val="0"/>
          <w:numId w:val="2"/>
        </w:numPr>
        <w:ind w:left="714" w:hanging="357"/>
        <w:rPr>
          <w:rFonts w:ascii="Arial" w:hAnsi="Arial" w:cs="Arial"/>
          <w:b/>
          <w:bCs/>
          <w:sz w:val="24"/>
          <w:szCs w:val="24"/>
        </w:rPr>
      </w:pPr>
      <w:r w:rsidRPr="0056059D">
        <w:rPr>
          <w:rFonts w:ascii="Arial" w:hAnsi="Arial" w:cs="Arial"/>
          <w:b/>
          <w:bCs/>
          <w:sz w:val="24"/>
          <w:szCs w:val="24"/>
        </w:rPr>
        <w:t>VLOSEs (Very Large Online Search Engines)</w:t>
      </w:r>
      <w:r>
        <w:rPr>
          <w:rFonts w:ascii="Arial" w:hAnsi="Arial" w:cs="Arial"/>
          <w:b/>
          <w:bCs/>
          <w:sz w:val="24"/>
          <w:szCs w:val="24"/>
        </w:rPr>
        <w:t xml:space="preserve"> </w:t>
      </w:r>
      <w:r w:rsidR="00041A11" w:rsidRPr="00435880">
        <w:rPr>
          <w:rFonts w:ascii="Arial" w:hAnsi="Arial" w:cs="Arial"/>
          <w:sz w:val="24"/>
          <w:szCs w:val="24"/>
        </w:rPr>
        <w:t>–</w:t>
      </w:r>
      <w:r>
        <w:rPr>
          <w:rFonts w:ascii="Arial" w:hAnsi="Arial" w:cs="Arial"/>
          <w:sz w:val="24"/>
          <w:szCs w:val="24"/>
        </w:rPr>
        <w:t xml:space="preserve"> </w:t>
      </w:r>
      <w:r w:rsidRPr="0056059D">
        <w:rPr>
          <w:rFonts w:ascii="Arial" w:hAnsi="Arial" w:cs="Arial"/>
          <w:sz w:val="24"/>
          <w:szCs w:val="24"/>
        </w:rPr>
        <w:t>According to the DSA, an online search engine that has at least 45 million monthly active users, e.g., Bing, Google, or Yahoo</w:t>
      </w:r>
      <w:r w:rsidR="00041A11">
        <w:rPr>
          <w:rFonts w:ascii="Arial" w:hAnsi="Arial" w:cs="Arial"/>
          <w:color w:val="202124"/>
          <w:sz w:val="24"/>
          <w:szCs w:val="24"/>
          <w:shd w:val="clear" w:color="auto" w:fill="FFFFFF"/>
        </w:rPr>
        <w:t>.</w:t>
      </w:r>
    </w:p>
    <w:p w14:paraId="46080052" w14:textId="3F01CA6E" w:rsidR="7EF113B6" w:rsidRDefault="7EF113B6" w:rsidP="7EF113B6">
      <w:pPr>
        <w:rPr>
          <w:rFonts w:ascii="Arial" w:hAnsi="Arial" w:cs="Arial"/>
          <w:b/>
          <w:bCs/>
          <w:sz w:val="24"/>
          <w:szCs w:val="24"/>
        </w:rPr>
      </w:pPr>
    </w:p>
    <w:p w14:paraId="12B9B24E" w14:textId="4F36BCCD" w:rsidR="34BD80B2" w:rsidRDefault="34BD80B2" w:rsidP="7EF113B6">
      <w:pPr>
        <w:rPr>
          <w:rFonts w:ascii="Arial" w:hAnsi="Arial" w:cs="Arial"/>
          <w:b/>
          <w:bCs/>
          <w:sz w:val="24"/>
          <w:szCs w:val="24"/>
        </w:rPr>
      </w:pPr>
      <w:r w:rsidRPr="515F4350">
        <w:rPr>
          <w:rFonts w:ascii="Arial" w:hAnsi="Arial" w:cs="Arial"/>
          <w:b/>
          <w:bCs/>
          <w:color w:val="202124"/>
          <w:sz w:val="24"/>
          <w:szCs w:val="24"/>
        </w:rPr>
        <w:t>Sources:</w:t>
      </w:r>
    </w:p>
    <w:p w14:paraId="732CF862" w14:textId="0E13D1DD" w:rsidR="5FE71EAC" w:rsidRDefault="5FE71EAC" w:rsidP="515F4350">
      <w:pPr>
        <w:rPr>
          <w:rFonts w:ascii="Arial" w:eastAsia="Arial" w:hAnsi="Arial" w:cs="Arial"/>
          <w:sz w:val="24"/>
          <w:szCs w:val="24"/>
        </w:rPr>
      </w:pPr>
      <w:hyperlink r:id="rId9">
        <w:r w:rsidRPr="515F4350">
          <w:rPr>
            <w:rStyle w:val="Hyperlink"/>
            <w:rFonts w:ascii="Arial" w:eastAsia="Arial" w:hAnsi="Arial" w:cs="Arial"/>
            <w:sz w:val="24"/>
            <w:szCs w:val="24"/>
          </w:rPr>
          <w:t>https://www.disinfo.eu/publications/disinformation-glossary-150-terms-to-understand-the-information-disorder/</w:t>
        </w:r>
      </w:hyperlink>
      <w:r w:rsidRPr="515F4350">
        <w:rPr>
          <w:rFonts w:ascii="Arial" w:eastAsia="Arial" w:hAnsi="Arial" w:cs="Arial"/>
          <w:sz w:val="24"/>
          <w:szCs w:val="24"/>
        </w:rPr>
        <w:t xml:space="preserve"> </w:t>
      </w:r>
    </w:p>
    <w:p w14:paraId="698568EC" w14:textId="0C8998FA" w:rsidR="5FE71EAC" w:rsidRDefault="5FE71EAC" w:rsidP="515F4350">
      <w:pPr>
        <w:rPr>
          <w:rFonts w:ascii="Arial" w:eastAsia="Arial" w:hAnsi="Arial" w:cs="Arial"/>
          <w:sz w:val="24"/>
          <w:szCs w:val="24"/>
        </w:rPr>
      </w:pPr>
      <w:hyperlink r:id="rId10">
        <w:r w:rsidRPr="515F4350">
          <w:rPr>
            <w:rStyle w:val="Hyperlink"/>
            <w:rFonts w:ascii="Arial" w:eastAsia="Arial" w:hAnsi="Arial" w:cs="Arial"/>
            <w:sz w:val="24"/>
            <w:szCs w:val="24"/>
          </w:rPr>
          <w:t>https://guides.lib.uci.edu/Misinfo/WhatIsMisinfo</w:t>
        </w:r>
      </w:hyperlink>
      <w:r w:rsidRPr="515F4350">
        <w:rPr>
          <w:rFonts w:ascii="Arial" w:eastAsia="Arial" w:hAnsi="Arial" w:cs="Arial"/>
          <w:sz w:val="24"/>
          <w:szCs w:val="24"/>
        </w:rPr>
        <w:t xml:space="preserve"> </w:t>
      </w:r>
    </w:p>
    <w:p w14:paraId="72AC03C8" w14:textId="6FDFADC7" w:rsidR="5FE71EAC" w:rsidRDefault="5FE71EAC" w:rsidP="515F4350">
      <w:pPr>
        <w:rPr>
          <w:rFonts w:ascii="Arial" w:eastAsia="Arial" w:hAnsi="Arial" w:cs="Arial"/>
          <w:sz w:val="24"/>
          <w:szCs w:val="24"/>
        </w:rPr>
      </w:pPr>
      <w:hyperlink r:id="rId11">
        <w:r w:rsidRPr="515F4350">
          <w:rPr>
            <w:rStyle w:val="Hyperlink"/>
            <w:rFonts w:ascii="Arial" w:eastAsia="Arial" w:hAnsi="Arial" w:cs="Arial"/>
            <w:sz w:val="24"/>
            <w:szCs w:val="24"/>
          </w:rPr>
          <w:t>https://firstdraftnews.org/wp-content/uploads/2018/07/infoDisorder_glossary.pdf?x30563</w:t>
        </w:r>
      </w:hyperlink>
      <w:r w:rsidRPr="515F4350">
        <w:rPr>
          <w:rFonts w:ascii="Arial" w:eastAsia="Arial" w:hAnsi="Arial" w:cs="Arial"/>
          <w:sz w:val="24"/>
          <w:szCs w:val="24"/>
        </w:rPr>
        <w:t xml:space="preserve"> </w:t>
      </w:r>
    </w:p>
    <w:sectPr w:rsidR="5FE71EAC" w:rsidSect="00B975AE">
      <w:pgSz w:w="11906" w:h="16838"/>
      <w:pgMar w:top="1440" w:right="1440" w:bottom="1440" w:left="1440" w:header="708" w:footer="708" w:gutter="0"/>
      <w:pgBorders w:offsetFrom="page">
        <w:top w:val="single" w:sz="4" w:space="24" w:color="1987A8"/>
        <w:left w:val="single" w:sz="4" w:space="24" w:color="1987A8"/>
        <w:bottom w:val="single" w:sz="4" w:space="24" w:color="1987A8"/>
        <w:right w:val="single" w:sz="4" w:space="24" w:color="1987A8"/>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textHash int2:hashCode="7c85/Ds7PiA/u+" int2:id="G1dxECfs">
      <int2:state int2:value="Rejected" int2:type="AugLoop_Text_Critique"/>
    </int2:textHash>
    <int2:textHash int2:hashCode="kByidkXaRxGvMx" int2:id="FOmgjp7A">
      <int2:state int2:value="Rejected" int2:type="AugLoop_Text_Critique"/>
    </int2:textHash>
    <int2:bookmark int2:bookmarkName="_Int_Au9G7NIP" int2:invalidationBookmarkName="" int2:hashCode="e0dMsLOcF3PXGS" int2:id="0aQp47P2">
      <int2:state int2:value="Rejected" int2:type="AugLoop_Text_Critique"/>
    </int2:bookmark>
    <int2:bookmark int2:bookmarkName="_Int_dKY8e5fv" int2:invalidationBookmarkName="" int2:hashCode="Jqn6bWkPfzjaTy" int2:id="jHW9LYu3">
      <int2:state int2:value="Rejected" int2:type="AugLoop_Text_Critique"/>
    </int2:bookmark>
    <int2:bookmark int2:bookmarkName="_Int_2mATnYIw" int2:invalidationBookmarkName="" int2:hashCode="e0dMsLOcF3PXGS" int2:id="lin7UEl5">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9737D8"/>
    <w:multiLevelType w:val="hybridMultilevel"/>
    <w:tmpl w:val="379A61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C4B225E"/>
    <w:multiLevelType w:val="multilevel"/>
    <w:tmpl w:val="38E4F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54329C0"/>
    <w:multiLevelType w:val="multilevel"/>
    <w:tmpl w:val="B4BE6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E806D6"/>
    <w:multiLevelType w:val="multilevel"/>
    <w:tmpl w:val="E1AC2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1410958"/>
    <w:multiLevelType w:val="multilevel"/>
    <w:tmpl w:val="4C7A5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AA30AC3"/>
    <w:multiLevelType w:val="multilevel"/>
    <w:tmpl w:val="05A27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72834245">
    <w:abstractNumId w:val="5"/>
  </w:num>
  <w:num w:numId="2" w16cid:durableId="1708875101">
    <w:abstractNumId w:val="0"/>
  </w:num>
  <w:num w:numId="3" w16cid:durableId="167066718">
    <w:abstractNumId w:val="4"/>
  </w:num>
  <w:num w:numId="4" w16cid:durableId="1422068973">
    <w:abstractNumId w:val="3"/>
  </w:num>
  <w:num w:numId="5" w16cid:durableId="176579844">
    <w:abstractNumId w:val="2"/>
  </w:num>
  <w:num w:numId="6" w16cid:durableId="1031134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33F"/>
    <w:rsid w:val="00012DFA"/>
    <w:rsid w:val="00014F4E"/>
    <w:rsid w:val="00015BBB"/>
    <w:rsid w:val="00041A11"/>
    <w:rsid w:val="00054888"/>
    <w:rsid w:val="0008200B"/>
    <w:rsid w:val="000936BE"/>
    <w:rsid w:val="000D6BB5"/>
    <w:rsid w:val="000F60C4"/>
    <w:rsid w:val="000F7356"/>
    <w:rsid w:val="00125DF6"/>
    <w:rsid w:val="00136769"/>
    <w:rsid w:val="00137FD5"/>
    <w:rsid w:val="00156263"/>
    <w:rsid w:val="00156E9D"/>
    <w:rsid w:val="00170461"/>
    <w:rsid w:val="00185AC5"/>
    <w:rsid w:val="001A5914"/>
    <w:rsid w:val="001B2358"/>
    <w:rsid w:val="001F785E"/>
    <w:rsid w:val="00264ED1"/>
    <w:rsid w:val="002814CA"/>
    <w:rsid w:val="002A1A01"/>
    <w:rsid w:val="002B0005"/>
    <w:rsid w:val="002C59F7"/>
    <w:rsid w:val="002D1264"/>
    <w:rsid w:val="00314139"/>
    <w:rsid w:val="003273C9"/>
    <w:rsid w:val="00351454"/>
    <w:rsid w:val="00366F24"/>
    <w:rsid w:val="003766CF"/>
    <w:rsid w:val="003A7EA8"/>
    <w:rsid w:val="003E53C1"/>
    <w:rsid w:val="003F29E7"/>
    <w:rsid w:val="0040733F"/>
    <w:rsid w:val="0041635C"/>
    <w:rsid w:val="00427362"/>
    <w:rsid w:val="00435880"/>
    <w:rsid w:val="00440DFF"/>
    <w:rsid w:val="00445DEA"/>
    <w:rsid w:val="004767F2"/>
    <w:rsid w:val="004A0E31"/>
    <w:rsid w:val="004B7F1F"/>
    <w:rsid w:val="004D066A"/>
    <w:rsid w:val="004E03EE"/>
    <w:rsid w:val="0056059D"/>
    <w:rsid w:val="00567349"/>
    <w:rsid w:val="005821D1"/>
    <w:rsid w:val="00591070"/>
    <w:rsid w:val="005F71A2"/>
    <w:rsid w:val="00666F47"/>
    <w:rsid w:val="006A71D1"/>
    <w:rsid w:val="006B2C15"/>
    <w:rsid w:val="006B5B8E"/>
    <w:rsid w:val="006D1CE5"/>
    <w:rsid w:val="006D4A79"/>
    <w:rsid w:val="006F0957"/>
    <w:rsid w:val="006F5D96"/>
    <w:rsid w:val="00712ED5"/>
    <w:rsid w:val="00716C42"/>
    <w:rsid w:val="00717223"/>
    <w:rsid w:val="007325DA"/>
    <w:rsid w:val="00750198"/>
    <w:rsid w:val="007A7803"/>
    <w:rsid w:val="00821D78"/>
    <w:rsid w:val="0084625B"/>
    <w:rsid w:val="00853C77"/>
    <w:rsid w:val="00891430"/>
    <w:rsid w:val="00893D17"/>
    <w:rsid w:val="008E43C9"/>
    <w:rsid w:val="008F321B"/>
    <w:rsid w:val="00905DBC"/>
    <w:rsid w:val="00916A92"/>
    <w:rsid w:val="00976021"/>
    <w:rsid w:val="009947B8"/>
    <w:rsid w:val="009C14CE"/>
    <w:rsid w:val="009D53A0"/>
    <w:rsid w:val="00A37307"/>
    <w:rsid w:val="00A733DF"/>
    <w:rsid w:val="00AB14C2"/>
    <w:rsid w:val="00AB5446"/>
    <w:rsid w:val="00AB78C2"/>
    <w:rsid w:val="00AD308C"/>
    <w:rsid w:val="00B204BB"/>
    <w:rsid w:val="00B33E53"/>
    <w:rsid w:val="00B626D6"/>
    <w:rsid w:val="00B80396"/>
    <w:rsid w:val="00B8179F"/>
    <w:rsid w:val="00B975AE"/>
    <w:rsid w:val="00BA7A3C"/>
    <w:rsid w:val="00BB1829"/>
    <w:rsid w:val="00BB58B8"/>
    <w:rsid w:val="00BB5ACC"/>
    <w:rsid w:val="00C13BA5"/>
    <w:rsid w:val="00C800BB"/>
    <w:rsid w:val="00C91B19"/>
    <w:rsid w:val="00C931C8"/>
    <w:rsid w:val="00CA3C5D"/>
    <w:rsid w:val="00CB2A1E"/>
    <w:rsid w:val="00D50115"/>
    <w:rsid w:val="00DF7EFB"/>
    <w:rsid w:val="00E00913"/>
    <w:rsid w:val="00E23832"/>
    <w:rsid w:val="00E35E63"/>
    <w:rsid w:val="00EB2A1B"/>
    <w:rsid w:val="00EB51E2"/>
    <w:rsid w:val="00EF73F3"/>
    <w:rsid w:val="00EFF8CF"/>
    <w:rsid w:val="00F534DB"/>
    <w:rsid w:val="00F720BE"/>
    <w:rsid w:val="00FD1534"/>
    <w:rsid w:val="00FE10C4"/>
    <w:rsid w:val="00FF59A9"/>
    <w:rsid w:val="0542F4E1"/>
    <w:rsid w:val="09E79358"/>
    <w:rsid w:val="0A7BDCA4"/>
    <w:rsid w:val="0EDCF0A6"/>
    <w:rsid w:val="148D86BB"/>
    <w:rsid w:val="18E10B84"/>
    <w:rsid w:val="1DC01305"/>
    <w:rsid w:val="1EF180D9"/>
    <w:rsid w:val="20D0708A"/>
    <w:rsid w:val="296D0FD6"/>
    <w:rsid w:val="31B492DC"/>
    <w:rsid w:val="34BD80B2"/>
    <w:rsid w:val="34D5545E"/>
    <w:rsid w:val="3641C160"/>
    <w:rsid w:val="388DAB48"/>
    <w:rsid w:val="39CB69A7"/>
    <w:rsid w:val="3BD0E541"/>
    <w:rsid w:val="40D11433"/>
    <w:rsid w:val="46F11E55"/>
    <w:rsid w:val="4792DB33"/>
    <w:rsid w:val="4DBA6DEE"/>
    <w:rsid w:val="4F1BC025"/>
    <w:rsid w:val="515F4350"/>
    <w:rsid w:val="54514D33"/>
    <w:rsid w:val="570727BD"/>
    <w:rsid w:val="5DA9269C"/>
    <w:rsid w:val="5FE71EAC"/>
    <w:rsid w:val="6158DDFF"/>
    <w:rsid w:val="6DA1E4E8"/>
    <w:rsid w:val="6E7A1781"/>
    <w:rsid w:val="6FA951D3"/>
    <w:rsid w:val="74D33A06"/>
    <w:rsid w:val="79AF5C9C"/>
    <w:rsid w:val="7B1689BF"/>
    <w:rsid w:val="7EF113B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1E9F6A"/>
  <w15:chartTrackingRefBased/>
  <w15:docId w15:val="{FBCC8842-82CE-4ED3-8E9D-7E70A1F52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0733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0733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0733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0733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0733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0733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0733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0733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0733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733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0733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0733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0733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0733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0733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0733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0733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0733F"/>
    <w:rPr>
      <w:rFonts w:eastAsiaTheme="majorEastAsia" w:cstheme="majorBidi"/>
      <w:color w:val="272727" w:themeColor="text1" w:themeTint="D8"/>
    </w:rPr>
  </w:style>
  <w:style w:type="paragraph" w:styleId="Title">
    <w:name w:val="Title"/>
    <w:basedOn w:val="Normal"/>
    <w:next w:val="Normal"/>
    <w:link w:val="TitleChar"/>
    <w:uiPriority w:val="10"/>
    <w:qFormat/>
    <w:rsid w:val="0040733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0733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0733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0733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0733F"/>
    <w:pPr>
      <w:spacing w:before="160"/>
      <w:jc w:val="center"/>
    </w:pPr>
    <w:rPr>
      <w:i/>
      <w:iCs/>
      <w:color w:val="404040" w:themeColor="text1" w:themeTint="BF"/>
    </w:rPr>
  </w:style>
  <w:style w:type="character" w:customStyle="1" w:styleId="QuoteChar">
    <w:name w:val="Quote Char"/>
    <w:basedOn w:val="DefaultParagraphFont"/>
    <w:link w:val="Quote"/>
    <w:uiPriority w:val="29"/>
    <w:rsid w:val="0040733F"/>
    <w:rPr>
      <w:i/>
      <w:iCs/>
      <w:color w:val="404040" w:themeColor="text1" w:themeTint="BF"/>
    </w:rPr>
  </w:style>
  <w:style w:type="paragraph" w:styleId="ListParagraph">
    <w:name w:val="List Paragraph"/>
    <w:basedOn w:val="Normal"/>
    <w:uiPriority w:val="34"/>
    <w:qFormat/>
    <w:rsid w:val="0040733F"/>
    <w:pPr>
      <w:ind w:left="720"/>
      <w:contextualSpacing/>
    </w:pPr>
  </w:style>
  <w:style w:type="character" w:styleId="IntenseEmphasis">
    <w:name w:val="Intense Emphasis"/>
    <w:basedOn w:val="DefaultParagraphFont"/>
    <w:uiPriority w:val="21"/>
    <w:qFormat/>
    <w:rsid w:val="0040733F"/>
    <w:rPr>
      <w:i/>
      <w:iCs/>
      <w:color w:val="0F4761" w:themeColor="accent1" w:themeShade="BF"/>
    </w:rPr>
  </w:style>
  <w:style w:type="paragraph" w:styleId="IntenseQuote">
    <w:name w:val="Intense Quote"/>
    <w:basedOn w:val="Normal"/>
    <w:next w:val="Normal"/>
    <w:link w:val="IntenseQuoteChar"/>
    <w:uiPriority w:val="30"/>
    <w:qFormat/>
    <w:rsid w:val="0040733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0733F"/>
    <w:rPr>
      <w:i/>
      <w:iCs/>
      <w:color w:val="0F4761" w:themeColor="accent1" w:themeShade="BF"/>
    </w:rPr>
  </w:style>
  <w:style w:type="character" w:styleId="IntenseReference">
    <w:name w:val="Intense Reference"/>
    <w:basedOn w:val="DefaultParagraphFont"/>
    <w:uiPriority w:val="32"/>
    <w:qFormat/>
    <w:rsid w:val="0040733F"/>
    <w:rPr>
      <w:b/>
      <w:bCs/>
      <w:smallCaps/>
      <w:color w:val="0F4761" w:themeColor="accent1" w:themeShade="BF"/>
      <w:spacing w:val="5"/>
    </w:rPr>
  </w:style>
  <w:style w:type="character" w:customStyle="1" w:styleId="aranob">
    <w:name w:val="aranob"/>
    <w:basedOn w:val="DefaultParagraphFont"/>
    <w:rsid w:val="008F321B"/>
  </w:style>
  <w:style w:type="character" w:styleId="Hyperlink">
    <w:name w:val="Hyperlink"/>
    <w:basedOn w:val="DefaultParagraphFont"/>
    <w:uiPriority w:val="99"/>
    <w:unhideWhenUsed/>
    <w:rsid w:val="008F321B"/>
    <w:rPr>
      <w:color w:val="0000FF"/>
      <w:u w:val="single"/>
    </w:rPr>
  </w:style>
  <w:style w:type="character" w:styleId="UnresolvedMention">
    <w:name w:val="Unresolved Mention"/>
    <w:basedOn w:val="DefaultParagraphFont"/>
    <w:uiPriority w:val="99"/>
    <w:semiHidden/>
    <w:unhideWhenUsed/>
    <w:rsid w:val="00916A92"/>
    <w:rPr>
      <w:color w:val="605E5C"/>
      <w:shd w:val="clear" w:color="auto" w:fill="E1DFDD"/>
    </w:rPr>
  </w:style>
  <w:style w:type="paragraph" w:styleId="NormalWeb">
    <w:name w:val="Normal (Web)"/>
    <w:basedOn w:val="Normal"/>
    <w:uiPriority w:val="99"/>
    <w:semiHidden/>
    <w:unhideWhenUsed/>
    <w:rsid w:val="008E43C9"/>
    <w:rPr>
      <w:rFonts w:ascii="Times New Roman" w:hAnsi="Times New Roman" w:cs="Times New Roman"/>
      <w:sz w:val="24"/>
      <w:szCs w:val="24"/>
    </w:rPr>
  </w:style>
  <w:style w:type="paragraph" w:customStyle="1" w:styleId="paragraph">
    <w:name w:val="paragraph"/>
    <w:basedOn w:val="Normal"/>
    <w:rsid w:val="000936BE"/>
    <w:pPr>
      <w:spacing w:before="100" w:beforeAutospacing="1" w:after="100" w:afterAutospacing="1" w:line="240" w:lineRule="auto"/>
    </w:pPr>
    <w:rPr>
      <w:rFonts w:ascii="Times New Roman" w:eastAsia="Times New Roman" w:hAnsi="Times New Roman" w:cs="Times New Roman"/>
      <w:kern w:val="0"/>
      <w:sz w:val="24"/>
      <w:szCs w:val="24"/>
      <w:lang w:eastAsia="en-IE"/>
      <w14:ligatures w14:val="none"/>
    </w:rPr>
  </w:style>
  <w:style w:type="character" w:customStyle="1" w:styleId="normaltextrun">
    <w:name w:val="normaltextrun"/>
    <w:basedOn w:val="DefaultParagraphFont"/>
    <w:rsid w:val="000936BE"/>
  </w:style>
  <w:style w:type="character" w:customStyle="1" w:styleId="eop">
    <w:name w:val="eop"/>
    <w:basedOn w:val="DefaultParagraphFont"/>
    <w:rsid w:val="000936BE"/>
  </w:style>
  <w:style w:type="character" w:styleId="CommentReference">
    <w:name w:val="annotation reference"/>
    <w:basedOn w:val="DefaultParagraphFont"/>
    <w:uiPriority w:val="99"/>
    <w:semiHidden/>
    <w:unhideWhenUsed/>
    <w:rsid w:val="00C800BB"/>
    <w:rPr>
      <w:sz w:val="16"/>
      <w:szCs w:val="16"/>
    </w:rPr>
  </w:style>
  <w:style w:type="paragraph" w:styleId="CommentText">
    <w:name w:val="annotation text"/>
    <w:basedOn w:val="Normal"/>
    <w:link w:val="CommentTextChar"/>
    <w:uiPriority w:val="99"/>
    <w:unhideWhenUsed/>
    <w:rsid w:val="00C800BB"/>
    <w:pPr>
      <w:spacing w:line="240" w:lineRule="auto"/>
    </w:pPr>
    <w:rPr>
      <w:sz w:val="20"/>
      <w:szCs w:val="20"/>
    </w:rPr>
  </w:style>
  <w:style w:type="character" w:customStyle="1" w:styleId="CommentTextChar">
    <w:name w:val="Comment Text Char"/>
    <w:basedOn w:val="DefaultParagraphFont"/>
    <w:link w:val="CommentText"/>
    <w:uiPriority w:val="99"/>
    <w:rsid w:val="00C800BB"/>
    <w:rPr>
      <w:sz w:val="20"/>
      <w:szCs w:val="20"/>
    </w:rPr>
  </w:style>
  <w:style w:type="paragraph" w:styleId="CommentSubject">
    <w:name w:val="annotation subject"/>
    <w:basedOn w:val="CommentText"/>
    <w:next w:val="CommentText"/>
    <w:link w:val="CommentSubjectChar"/>
    <w:uiPriority w:val="99"/>
    <w:semiHidden/>
    <w:unhideWhenUsed/>
    <w:rsid w:val="00C800BB"/>
    <w:rPr>
      <w:b/>
      <w:bCs/>
    </w:rPr>
  </w:style>
  <w:style w:type="character" w:customStyle="1" w:styleId="CommentSubjectChar">
    <w:name w:val="Comment Subject Char"/>
    <w:basedOn w:val="CommentTextChar"/>
    <w:link w:val="CommentSubject"/>
    <w:uiPriority w:val="99"/>
    <w:semiHidden/>
    <w:rsid w:val="00C800BB"/>
    <w:rPr>
      <w:b/>
      <w:bCs/>
      <w:sz w:val="20"/>
      <w:szCs w:val="20"/>
    </w:rPr>
  </w:style>
  <w:style w:type="character" w:styleId="Mention">
    <w:name w:val="Mention"/>
    <w:basedOn w:val="DefaultParagraphFont"/>
    <w:uiPriority w:val="99"/>
    <w:unhideWhenUsed/>
    <w:rsid w:val="00C800B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144647">
      <w:bodyDiv w:val="1"/>
      <w:marLeft w:val="0"/>
      <w:marRight w:val="0"/>
      <w:marTop w:val="0"/>
      <w:marBottom w:val="0"/>
      <w:divBdr>
        <w:top w:val="none" w:sz="0" w:space="0" w:color="auto"/>
        <w:left w:val="none" w:sz="0" w:space="0" w:color="auto"/>
        <w:bottom w:val="none" w:sz="0" w:space="0" w:color="auto"/>
        <w:right w:val="none" w:sz="0" w:space="0" w:color="auto"/>
      </w:divBdr>
    </w:div>
    <w:div w:id="46925080">
      <w:bodyDiv w:val="1"/>
      <w:marLeft w:val="0"/>
      <w:marRight w:val="0"/>
      <w:marTop w:val="0"/>
      <w:marBottom w:val="0"/>
      <w:divBdr>
        <w:top w:val="none" w:sz="0" w:space="0" w:color="auto"/>
        <w:left w:val="none" w:sz="0" w:space="0" w:color="auto"/>
        <w:bottom w:val="none" w:sz="0" w:space="0" w:color="auto"/>
        <w:right w:val="none" w:sz="0" w:space="0" w:color="auto"/>
      </w:divBdr>
      <w:divsChild>
        <w:div w:id="120730737">
          <w:marLeft w:val="0"/>
          <w:marRight w:val="0"/>
          <w:marTop w:val="0"/>
          <w:marBottom w:val="0"/>
          <w:divBdr>
            <w:top w:val="none" w:sz="0" w:space="0" w:color="auto"/>
            <w:left w:val="none" w:sz="0" w:space="0" w:color="auto"/>
            <w:bottom w:val="none" w:sz="0" w:space="0" w:color="auto"/>
            <w:right w:val="none" w:sz="0" w:space="0" w:color="auto"/>
          </w:divBdr>
          <w:divsChild>
            <w:div w:id="1150637442">
              <w:marLeft w:val="0"/>
              <w:marRight w:val="0"/>
              <w:marTop w:val="0"/>
              <w:marBottom w:val="0"/>
              <w:divBdr>
                <w:top w:val="none" w:sz="0" w:space="0" w:color="auto"/>
                <w:left w:val="none" w:sz="0" w:space="0" w:color="auto"/>
                <w:bottom w:val="none" w:sz="0" w:space="0" w:color="auto"/>
                <w:right w:val="none" w:sz="0" w:space="0" w:color="auto"/>
              </w:divBdr>
              <w:divsChild>
                <w:div w:id="489060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041613">
          <w:marLeft w:val="0"/>
          <w:marRight w:val="0"/>
          <w:marTop w:val="0"/>
          <w:marBottom w:val="0"/>
          <w:divBdr>
            <w:top w:val="none" w:sz="0" w:space="0" w:color="auto"/>
            <w:left w:val="none" w:sz="0" w:space="0" w:color="auto"/>
            <w:bottom w:val="none" w:sz="0" w:space="0" w:color="auto"/>
            <w:right w:val="none" w:sz="0" w:space="0" w:color="auto"/>
          </w:divBdr>
          <w:divsChild>
            <w:div w:id="1509711851">
              <w:marLeft w:val="0"/>
              <w:marRight w:val="0"/>
              <w:marTop w:val="0"/>
              <w:marBottom w:val="0"/>
              <w:divBdr>
                <w:top w:val="none" w:sz="0" w:space="0" w:color="auto"/>
                <w:left w:val="none" w:sz="0" w:space="0" w:color="auto"/>
                <w:bottom w:val="none" w:sz="0" w:space="0" w:color="auto"/>
                <w:right w:val="none" w:sz="0" w:space="0" w:color="auto"/>
              </w:divBdr>
              <w:divsChild>
                <w:div w:id="1847816569">
                  <w:marLeft w:val="0"/>
                  <w:marRight w:val="0"/>
                  <w:marTop w:val="0"/>
                  <w:marBottom w:val="0"/>
                  <w:divBdr>
                    <w:top w:val="none" w:sz="0" w:space="0" w:color="auto"/>
                    <w:left w:val="none" w:sz="0" w:space="0" w:color="auto"/>
                    <w:bottom w:val="none" w:sz="0" w:space="0" w:color="auto"/>
                    <w:right w:val="none" w:sz="0" w:space="0" w:color="auto"/>
                  </w:divBdr>
                  <w:divsChild>
                    <w:div w:id="2025084924">
                      <w:marLeft w:val="300"/>
                      <w:marRight w:val="0"/>
                      <w:marTop w:val="0"/>
                      <w:marBottom w:val="0"/>
                      <w:divBdr>
                        <w:top w:val="none" w:sz="0" w:space="0" w:color="auto"/>
                        <w:left w:val="none" w:sz="0" w:space="0" w:color="auto"/>
                        <w:bottom w:val="none" w:sz="0" w:space="0" w:color="auto"/>
                        <w:right w:val="none" w:sz="0" w:space="0" w:color="auto"/>
                      </w:divBdr>
                      <w:divsChild>
                        <w:div w:id="2016346429">
                          <w:marLeft w:val="-300"/>
                          <w:marRight w:val="0"/>
                          <w:marTop w:val="0"/>
                          <w:marBottom w:val="0"/>
                          <w:divBdr>
                            <w:top w:val="none" w:sz="0" w:space="0" w:color="auto"/>
                            <w:left w:val="none" w:sz="0" w:space="0" w:color="auto"/>
                            <w:bottom w:val="none" w:sz="0" w:space="0" w:color="auto"/>
                            <w:right w:val="none" w:sz="0" w:space="0" w:color="auto"/>
                          </w:divBdr>
                          <w:divsChild>
                            <w:div w:id="1124883405">
                              <w:marLeft w:val="0"/>
                              <w:marRight w:val="0"/>
                              <w:marTop w:val="0"/>
                              <w:marBottom w:val="0"/>
                              <w:divBdr>
                                <w:top w:val="none" w:sz="0" w:space="0" w:color="auto"/>
                                <w:left w:val="none" w:sz="0" w:space="0" w:color="auto"/>
                                <w:bottom w:val="none" w:sz="0" w:space="0" w:color="auto"/>
                                <w:right w:val="none" w:sz="0" w:space="0" w:color="auto"/>
                              </w:divBdr>
                              <w:divsChild>
                                <w:div w:id="1773238169">
                                  <w:marLeft w:val="0"/>
                                  <w:marRight w:val="0"/>
                                  <w:marTop w:val="0"/>
                                  <w:marBottom w:val="0"/>
                                  <w:divBdr>
                                    <w:top w:val="none" w:sz="0" w:space="0" w:color="auto"/>
                                    <w:left w:val="none" w:sz="0" w:space="0" w:color="auto"/>
                                    <w:bottom w:val="none" w:sz="0" w:space="0" w:color="auto"/>
                                    <w:right w:val="none" w:sz="0" w:space="0" w:color="auto"/>
                                  </w:divBdr>
                                  <w:divsChild>
                                    <w:div w:id="32613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6367511">
      <w:bodyDiv w:val="1"/>
      <w:marLeft w:val="0"/>
      <w:marRight w:val="0"/>
      <w:marTop w:val="0"/>
      <w:marBottom w:val="0"/>
      <w:divBdr>
        <w:top w:val="none" w:sz="0" w:space="0" w:color="auto"/>
        <w:left w:val="none" w:sz="0" w:space="0" w:color="auto"/>
        <w:bottom w:val="none" w:sz="0" w:space="0" w:color="auto"/>
        <w:right w:val="none" w:sz="0" w:space="0" w:color="auto"/>
      </w:divBdr>
    </w:div>
    <w:div w:id="179857751">
      <w:bodyDiv w:val="1"/>
      <w:marLeft w:val="0"/>
      <w:marRight w:val="0"/>
      <w:marTop w:val="0"/>
      <w:marBottom w:val="0"/>
      <w:divBdr>
        <w:top w:val="none" w:sz="0" w:space="0" w:color="auto"/>
        <w:left w:val="none" w:sz="0" w:space="0" w:color="auto"/>
        <w:bottom w:val="none" w:sz="0" w:space="0" w:color="auto"/>
        <w:right w:val="none" w:sz="0" w:space="0" w:color="auto"/>
      </w:divBdr>
    </w:div>
    <w:div w:id="310208534">
      <w:bodyDiv w:val="1"/>
      <w:marLeft w:val="0"/>
      <w:marRight w:val="0"/>
      <w:marTop w:val="0"/>
      <w:marBottom w:val="0"/>
      <w:divBdr>
        <w:top w:val="none" w:sz="0" w:space="0" w:color="auto"/>
        <w:left w:val="none" w:sz="0" w:space="0" w:color="auto"/>
        <w:bottom w:val="none" w:sz="0" w:space="0" w:color="auto"/>
        <w:right w:val="none" w:sz="0" w:space="0" w:color="auto"/>
      </w:divBdr>
    </w:div>
    <w:div w:id="349524592">
      <w:bodyDiv w:val="1"/>
      <w:marLeft w:val="0"/>
      <w:marRight w:val="0"/>
      <w:marTop w:val="0"/>
      <w:marBottom w:val="0"/>
      <w:divBdr>
        <w:top w:val="none" w:sz="0" w:space="0" w:color="auto"/>
        <w:left w:val="none" w:sz="0" w:space="0" w:color="auto"/>
        <w:bottom w:val="none" w:sz="0" w:space="0" w:color="auto"/>
        <w:right w:val="none" w:sz="0" w:space="0" w:color="auto"/>
      </w:divBdr>
    </w:div>
    <w:div w:id="403844177">
      <w:bodyDiv w:val="1"/>
      <w:marLeft w:val="0"/>
      <w:marRight w:val="0"/>
      <w:marTop w:val="0"/>
      <w:marBottom w:val="0"/>
      <w:divBdr>
        <w:top w:val="none" w:sz="0" w:space="0" w:color="auto"/>
        <w:left w:val="none" w:sz="0" w:space="0" w:color="auto"/>
        <w:bottom w:val="none" w:sz="0" w:space="0" w:color="auto"/>
        <w:right w:val="none" w:sz="0" w:space="0" w:color="auto"/>
      </w:divBdr>
      <w:divsChild>
        <w:div w:id="315450878">
          <w:marLeft w:val="0"/>
          <w:marRight w:val="0"/>
          <w:marTop w:val="0"/>
          <w:marBottom w:val="0"/>
          <w:divBdr>
            <w:top w:val="none" w:sz="0" w:space="0" w:color="auto"/>
            <w:left w:val="none" w:sz="0" w:space="0" w:color="auto"/>
            <w:bottom w:val="none" w:sz="0" w:space="0" w:color="auto"/>
            <w:right w:val="none" w:sz="0" w:space="0" w:color="auto"/>
          </w:divBdr>
        </w:div>
        <w:div w:id="1605577405">
          <w:marLeft w:val="0"/>
          <w:marRight w:val="0"/>
          <w:marTop w:val="0"/>
          <w:marBottom w:val="0"/>
          <w:divBdr>
            <w:top w:val="none" w:sz="0" w:space="0" w:color="auto"/>
            <w:left w:val="none" w:sz="0" w:space="0" w:color="auto"/>
            <w:bottom w:val="none" w:sz="0" w:space="0" w:color="auto"/>
            <w:right w:val="none" w:sz="0" w:space="0" w:color="auto"/>
          </w:divBdr>
        </w:div>
      </w:divsChild>
    </w:div>
    <w:div w:id="446003556">
      <w:bodyDiv w:val="1"/>
      <w:marLeft w:val="0"/>
      <w:marRight w:val="0"/>
      <w:marTop w:val="0"/>
      <w:marBottom w:val="0"/>
      <w:divBdr>
        <w:top w:val="none" w:sz="0" w:space="0" w:color="auto"/>
        <w:left w:val="none" w:sz="0" w:space="0" w:color="auto"/>
        <w:bottom w:val="none" w:sz="0" w:space="0" w:color="auto"/>
        <w:right w:val="none" w:sz="0" w:space="0" w:color="auto"/>
      </w:divBdr>
    </w:div>
    <w:div w:id="477461401">
      <w:bodyDiv w:val="1"/>
      <w:marLeft w:val="0"/>
      <w:marRight w:val="0"/>
      <w:marTop w:val="0"/>
      <w:marBottom w:val="0"/>
      <w:divBdr>
        <w:top w:val="none" w:sz="0" w:space="0" w:color="auto"/>
        <w:left w:val="none" w:sz="0" w:space="0" w:color="auto"/>
        <w:bottom w:val="none" w:sz="0" w:space="0" w:color="auto"/>
        <w:right w:val="none" w:sz="0" w:space="0" w:color="auto"/>
      </w:divBdr>
    </w:div>
    <w:div w:id="478378386">
      <w:bodyDiv w:val="1"/>
      <w:marLeft w:val="0"/>
      <w:marRight w:val="0"/>
      <w:marTop w:val="0"/>
      <w:marBottom w:val="0"/>
      <w:divBdr>
        <w:top w:val="none" w:sz="0" w:space="0" w:color="auto"/>
        <w:left w:val="none" w:sz="0" w:space="0" w:color="auto"/>
        <w:bottom w:val="none" w:sz="0" w:space="0" w:color="auto"/>
        <w:right w:val="none" w:sz="0" w:space="0" w:color="auto"/>
      </w:divBdr>
    </w:div>
    <w:div w:id="507791619">
      <w:bodyDiv w:val="1"/>
      <w:marLeft w:val="0"/>
      <w:marRight w:val="0"/>
      <w:marTop w:val="0"/>
      <w:marBottom w:val="0"/>
      <w:divBdr>
        <w:top w:val="none" w:sz="0" w:space="0" w:color="auto"/>
        <w:left w:val="none" w:sz="0" w:space="0" w:color="auto"/>
        <w:bottom w:val="none" w:sz="0" w:space="0" w:color="auto"/>
        <w:right w:val="none" w:sz="0" w:space="0" w:color="auto"/>
      </w:divBdr>
    </w:div>
    <w:div w:id="521942354">
      <w:bodyDiv w:val="1"/>
      <w:marLeft w:val="0"/>
      <w:marRight w:val="0"/>
      <w:marTop w:val="0"/>
      <w:marBottom w:val="0"/>
      <w:divBdr>
        <w:top w:val="none" w:sz="0" w:space="0" w:color="auto"/>
        <w:left w:val="none" w:sz="0" w:space="0" w:color="auto"/>
        <w:bottom w:val="none" w:sz="0" w:space="0" w:color="auto"/>
        <w:right w:val="none" w:sz="0" w:space="0" w:color="auto"/>
      </w:divBdr>
    </w:div>
    <w:div w:id="532184456">
      <w:bodyDiv w:val="1"/>
      <w:marLeft w:val="0"/>
      <w:marRight w:val="0"/>
      <w:marTop w:val="0"/>
      <w:marBottom w:val="0"/>
      <w:divBdr>
        <w:top w:val="none" w:sz="0" w:space="0" w:color="auto"/>
        <w:left w:val="none" w:sz="0" w:space="0" w:color="auto"/>
        <w:bottom w:val="none" w:sz="0" w:space="0" w:color="auto"/>
        <w:right w:val="none" w:sz="0" w:space="0" w:color="auto"/>
      </w:divBdr>
    </w:div>
    <w:div w:id="591744633">
      <w:bodyDiv w:val="1"/>
      <w:marLeft w:val="0"/>
      <w:marRight w:val="0"/>
      <w:marTop w:val="0"/>
      <w:marBottom w:val="0"/>
      <w:divBdr>
        <w:top w:val="none" w:sz="0" w:space="0" w:color="auto"/>
        <w:left w:val="none" w:sz="0" w:space="0" w:color="auto"/>
        <w:bottom w:val="none" w:sz="0" w:space="0" w:color="auto"/>
        <w:right w:val="none" w:sz="0" w:space="0" w:color="auto"/>
      </w:divBdr>
    </w:div>
    <w:div w:id="818544651">
      <w:bodyDiv w:val="1"/>
      <w:marLeft w:val="0"/>
      <w:marRight w:val="0"/>
      <w:marTop w:val="0"/>
      <w:marBottom w:val="0"/>
      <w:divBdr>
        <w:top w:val="none" w:sz="0" w:space="0" w:color="auto"/>
        <w:left w:val="none" w:sz="0" w:space="0" w:color="auto"/>
        <w:bottom w:val="none" w:sz="0" w:space="0" w:color="auto"/>
        <w:right w:val="none" w:sz="0" w:space="0" w:color="auto"/>
      </w:divBdr>
    </w:div>
    <w:div w:id="1016929166">
      <w:bodyDiv w:val="1"/>
      <w:marLeft w:val="0"/>
      <w:marRight w:val="0"/>
      <w:marTop w:val="0"/>
      <w:marBottom w:val="0"/>
      <w:divBdr>
        <w:top w:val="none" w:sz="0" w:space="0" w:color="auto"/>
        <w:left w:val="none" w:sz="0" w:space="0" w:color="auto"/>
        <w:bottom w:val="none" w:sz="0" w:space="0" w:color="auto"/>
        <w:right w:val="none" w:sz="0" w:space="0" w:color="auto"/>
      </w:divBdr>
    </w:div>
    <w:div w:id="1058699481">
      <w:bodyDiv w:val="1"/>
      <w:marLeft w:val="0"/>
      <w:marRight w:val="0"/>
      <w:marTop w:val="0"/>
      <w:marBottom w:val="0"/>
      <w:divBdr>
        <w:top w:val="none" w:sz="0" w:space="0" w:color="auto"/>
        <w:left w:val="none" w:sz="0" w:space="0" w:color="auto"/>
        <w:bottom w:val="none" w:sz="0" w:space="0" w:color="auto"/>
        <w:right w:val="none" w:sz="0" w:space="0" w:color="auto"/>
      </w:divBdr>
    </w:div>
    <w:div w:id="1121219040">
      <w:bodyDiv w:val="1"/>
      <w:marLeft w:val="0"/>
      <w:marRight w:val="0"/>
      <w:marTop w:val="0"/>
      <w:marBottom w:val="0"/>
      <w:divBdr>
        <w:top w:val="none" w:sz="0" w:space="0" w:color="auto"/>
        <w:left w:val="none" w:sz="0" w:space="0" w:color="auto"/>
        <w:bottom w:val="none" w:sz="0" w:space="0" w:color="auto"/>
        <w:right w:val="none" w:sz="0" w:space="0" w:color="auto"/>
      </w:divBdr>
    </w:div>
    <w:div w:id="1179002732">
      <w:bodyDiv w:val="1"/>
      <w:marLeft w:val="0"/>
      <w:marRight w:val="0"/>
      <w:marTop w:val="0"/>
      <w:marBottom w:val="0"/>
      <w:divBdr>
        <w:top w:val="none" w:sz="0" w:space="0" w:color="auto"/>
        <w:left w:val="none" w:sz="0" w:space="0" w:color="auto"/>
        <w:bottom w:val="none" w:sz="0" w:space="0" w:color="auto"/>
        <w:right w:val="none" w:sz="0" w:space="0" w:color="auto"/>
      </w:divBdr>
    </w:div>
    <w:div w:id="1316495526">
      <w:bodyDiv w:val="1"/>
      <w:marLeft w:val="0"/>
      <w:marRight w:val="0"/>
      <w:marTop w:val="0"/>
      <w:marBottom w:val="0"/>
      <w:divBdr>
        <w:top w:val="none" w:sz="0" w:space="0" w:color="auto"/>
        <w:left w:val="none" w:sz="0" w:space="0" w:color="auto"/>
        <w:bottom w:val="none" w:sz="0" w:space="0" w:color="auto"/>
        <w:right w:val="none" w:sz="0" w:space="0" w:color="auto"/>
      </w:divBdr>
    </w:div>
    <w:div w:id="1370178706">
      <w:bodyDiv w:val="1"/>
      <w:marLeft w:val="0"/>
      <w:marRight w:val="0"/>
      <w:marTop w:val="0"/>
      <w:marBottom w:val="0"/>
      <w:divBdr>
        <w:top w:val="none" w:sz="0" w:space="0" w:color="auto"/>
        <w:left w:val="none" w:sz="0" w:space="0" w:color="auto"/>
        <w:bottom w:val="none" w:sz="0" w:space="0" w:color="auto"/>
        <w:right w:val="none" w:sz="0" w:space="0" w:color="auto"/>
      </w:divBdr>
    </w:div>
    <w:div w:id="1393239466">
      <w:bodyDiv w:val="1"/>
      <w:marLeft w:val="0"/>
      <w:marRight w:val="0"/>
      <w:marTop w:val="0"/>
      <w:marBottom w:val="0"/>
      <w:divBdr>
        <w:top w:val="none" w:sz="0" w:space="0" w:color="auto"/>
        <w:left w:val="none" w:sz="0" w:space="0" w:color="auto"/>
        <w:bottom w:val="none" w:sz="0" w:space="0" w:color="auto"/>
        <w:right w:val="none" w:sz="0" w:space="0" w:color="auto"/>
      </w:divBdr>
    </w:div>
    <w:div w:id="1486585013">
      <w:bodyDiv w:val="1"/>
      <w:marLeft w:val="0"/>
      <w:marRight w:val="0"/>
      <w:marTop w:val="0"/>
      <w:marBottom w:val="0"/>
      <w:divBdr>
        <w:top w:val="none" w:sz="0" w:space="0" w:color="auto"/>
        <w:left w:val="none" w:sz="0" w:space="0" w:color="auto"/>
        <w:bottom w:val="none" w:sz="0" w:space="0" w:color="auto"/>
        <w:right w:val="none" w:sz="0" w:space="0" w:color="auto"/>
      </w:divBdr>
    </w:div>
    <w:div w:id="1499616965">
      <w:bodyDiv w:val="1"/>
      <w:marLeft w:val="0"/>
      <w:marRight w:val="0"/>
      <w:marTop w:val="0"/>
      <w:marBottom w:val="0"/>
      <w:divBdr>
        <w:top w:val="none" w:sz="0" w:space="0" w:color="auto"/>
        <w:left w:val="none" w:sz="0" w:space="0" w:color="auto"/>
        <w:bottom w:val="none" w:sz="0" w:space="0" w:color="auto"/>
        <w:right w:val="none" w:sz="0" w:space="0" w:color="auto"/>
      </w:divBdr>
    </w:div>
    <w:div w:id="1579900887">
      <w:bodyDiv w:val="1"/>
      <w:marLeft w:val="0"/>
      <w:marRight w:val="0"/>
      <w:marTop w:val="0"/>
      <w:marBottom w:val="0"/>
      <w:divBdr>
        <w:top w:val="none" w:sz="0" w:space="0" w:color="auto"/>
        <w:left w:val="none" w:sz="0" w:space="0" w:color="auto"/>
        <w:bottom w:val="none" w:sz="0" w:space="0" w:color="auto"/>
        <w:right w:val="none" w:sz="0" w:space="0" w:color="auto"/>
      </w:divBdr>
    </w:div>
    <w:div w:id="1667441671">
      <w:bodyDiv w:val="1"/>
      <w:marLeft w:val="0"/>
      <w:marRight w:val="0"/>
      <w:marTop w:val="0"/>
      <w:marBottom w:val="0"/>
      <w:divBdr>
        <w:top w:val="none" w:sz="0" w:space="0" w:color="auto"/>
        <w:left w:val="none" w:sz="0" w:space="0" w:color="auto"/>
        <w:bottom w:val="none" w:sz="0" w:space="0" w:color="auto"/>
        <w:right w:val="none" w:sz="0" w:space="0" w:color="auto"/>
      </w:divBdr>
    </w:div>
    <w:div w:id="1681272616">
      <w:bodyDiv w:val="1"/>
      <w:marLeft w:val="0"/>
      <w:marRight w:val="0"/>
      <w:marTop w:val="0"/>
      <w:marBottom w:val="0"/>
      <w:divBdr>
        <w:top w:val="none" w:sz="0" w:space="0" w:color="auto"/>
        <w:left w:val="none" w:sz="0" w:space="0" w:color="auto"/>
        <w:bottom w:val="none" w:sz="0" w:space="0" w:color="auto"/>
        <w:right w:val="none" w:sz="0" w:space="0" w:color="auto"/>
      </w:divBdr>
    </w:div>
    <w:div w:id="1707832074">
      <w:bodyDiv w:val="1"/>
      <w:marLeft w:val="0"/>
      <w:marRight w:val="0"/>
      <w:marTop w:val="0"/>
      <w:marBottom w:val="0"/>
      <w:divBdr>
        <w:top w:val="none" w:sz="0" w:space="0" w:color="auto"/>
        <w:left w:val="none" w:sz="0" w:space="0" w:color="auto"/>
        <w:bottom w:val="none" w:sz="0" w:space="0" w:color="auto"/>
        <w:right w:val="none" w:sz="0" w:space="0" w:color="auto"/>
      </w:divBdr>
    </w:div>
    <w:div w:id="1738556334">
      <w:bodyDiv w:val="1"/>
      <w:marLeft w:val="0"/>
      <w:marRight w:val="0"/>
      <w:marTop w:val="0"/>
      <w:marBottom w:val="0"/>
      <w:divBdr>
        <w:top w:val="none" w:sz="0" w:space="0" w:color="auto"/>
        <w:left w:val="none" w:sz="0" w:space="0" w:color="auto"/>
        <w:bottom w:val="none" w:sz="0" w:space="0" w:color="auto"/>
        <w:right w:val="none" w:sz="0" w:space="0" w:color="auto"/>
      </w:divBdr>
    </w:div>
    <w:div w:id="1863398074">
      <w:bodyDiv w:val="1"/>
      <w:marLeft w:val="0"/>
      <w:marRight w:val="0"/>
      <w:marTop w:val="0"/>
      <w:marBottom w:val="0"/>
      <w:divBdr>
        <w:top w:val="none" w:sz="0" w:space="0" w:color="auto"/>
        <w:left w:val="none" w:sz="0" w:space="0" w:color="auto"/>
        <w:bottom w:val="none" w:sz="0" w:space="0" w:color="auto"/>
        <w:right w:val="none" w:sz="0" w:space="0" w:color="auto"/>
      </w:divBdr>
    </w:div>
    <w:div w:id="2016414752">
      <w:bodyDiv w:val="1"/>
      <w:marLeft w:val="0"/>
      <w:marRight w:val="0"/>
      <w:marTop w:val="0"/>
      <w:marBottom w:val="0"/>
      <w:divBdr>
        <w:top w:val="none" w:sz="0" w:space="0" w:color="auto"/>
        <w:left w:val="none" w:sz="0" w:space="0" w:color="auto"/>
        <w:bottom w:val="none" w:sz="0" w:space="0" w:color="auto"/>
        <w:right w:val="none" w:sz="0" w:space="0" w:color="auto"/>
      </w:divBdr>
    </w:div>
    <w:div w:id="2097552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firstdraftnews.org/wp-content/uploads/2018/07/infoDisorder_glossary.pdf?x30563" TargetMode="External"/><Relationship Id="rId5" Type="http://schemas.openxmlformats.org/officeDocument/2006/relationships/styles" Target="styles.xml"/><Relationship Id="rId10" Type="http://schemas.openxmlformats.org/officeDocument/2006/relationships/hyperlink" Target="https://guides.lib.uci.edu/Misinfo/WhatIsMisinfo" TargetMode="External"/><Relationship Id="rId4" Type="http://schemas.openxmlformats.org/officeDocument/2006/relationships/numbering" Target="numbering.xml"/><Relationship Id="rId9" Type="http://schemas.openxmlformats.org/officeDocument/2006/relationships/hyperlink" Target="https://www.disinfo.eu/publications/disinformation-glossary-150-terms-to-understand-the-information-disorder/" TargetMode="External"/><Relationship Id="rId14" Type="http://schemas.microsoft.com/office/2020/10/relationships/intelligence" Target="intelligence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5922EBF202CC34287F2CBD55EBD5D1C" ma:contentTypeVersion="14" ma:contentTypeDescription="Create a new document." ma:contentTypeScope="" ma:versionID="e9051397c9cd87d685b103c9cd204c73">
  <xsd:schema xmlns:xsd="http://www.w3.org/2001/XMLSchema" xmlns:xs="http://www.w3.org/2001/XMLSchema" xmlns:p="http://schemas.microsoft.com/office/2006/metadata/properties" xmlns:ns2="2e39f1dd-b3cf-4b3f-bdaf-59e25e3c43f5" xmlns:ns3="71118df6-90a7-477b-8a70-d531c4166859" targetNamespace="http://schemas.microsoft.com/office/2006/metadata/properties" ma:root="true" ma:fieldsID="5274ad1c849439b5a223656cfbad980a" ns2:_="" ns3:_="">
    <xsd:import namespace="2e39f1dd-b3cf-4b3f-bdaf-59e25e3c43f5"/>
    <xsd:import namespace="71118df6-90a7-477b-8a70-d531c416685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39f1dd-b3cf-4b3f-bdaf-59e25e3c43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67c90686-b975-4123-9b95-f27ff4c4f8b7"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118df6-90a7-477b-8a70-d531c416685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2a42dc16-40b0-4e6f-a9ca-209955cbef06}" ma:internalName="TaxCatchAll" ma:showField="CatchAllData" ma:web="71118df6-90a7-477b-8a70-d531c41668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e39f1dd-b3cf-4b3f-bdaf-59e25e3c43f5">
      <Terms xmlns="http://schemas.microsoft.com/office/infopath/2007/PartnerControls"/>
    </lcf76f155ced4ddcb4097134ff3c332f>
    <TaxCatchAll xmlns="71118df6-90a7-477b-8a70-d531c4166859"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E9AE030-7195-42AA-A543-FE8C9C9CF3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39f1dd-b3cf-4b3f-bdaf-59e25e3c43f5"/>
    <ds:schemaRef ds:uri="71118df6-90a7-477b-8a70-d531c41668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AD1E329-E621-456E-B9A7-4CEC062B78F1}">
  <ds:schemaRefs>
    <ds:schemaRef ds:uri="http://schemas.microsoft.com/office/2006/metadata/properties"/>
    <ds:schemaRef ds:uri="http://schemas.microsoft.com/office/infopath/2007/PartnerControls"/>
    <ds:schemaRef ds:uri="2e39f1dd-b3cf-4b3f-bdaf-59e25e3c43f5"/>
    <ds:schemaRef ds:uri="71118df6-90a7-477b-8a70-d531c4166859"/>
  </ds:schemaRefs>
</ds:datastoreItem>
</file>

<file path=customXml/itemProps3.xml><?xml version="1.0" encoding="utf-8"?>
<ds:datastoreItem xmlns:ds="http://schemas.openxmlformats.org/officeDocument/2006/customXml" ds:itemID="{7E0274F7-537F-4D0B-90FC-1931949A96B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1402</Words>
  <Characters>8064</Characters>
  <Application>Microsoft Office Word</Application>
  <DocSecurity>0</DocSecurity>
  <Lines>158</Lines>
  <Paragraphs>45</Paragraphs>
  <ScaleCrop>false</ScaleCrop>
  <Company/>
  <LinksUpToDate>false</LinksUpToDate>
  <CharactersWithSpaces>9421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Browne</dc:creator>
  <cp:keywords/>
  <dc:description/>
  <cp:lastModifiedBy>Paul Twomey</cp:lastModifiedBy>
  <cp:revision>10</cp:revision>
  <dcterms:created xsi:type="dcterms:W3CDTF">2024-12-13T17:04:00Z</dcterms:created>
  <dcterms:modified xsi:type="dcterms:W3CDTF">2025-03-26T17:20:00Z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0x01010055922EBF202CC34287F2CBD55EBD5D1C</vt:lpwstr>
  </property>
  <property fmtid="{D5CDD505-2E9C-101B-9397-08002B2CF9AE}" pid="3" name="MediaServiceImageTags">
    <vt:lpwstr/>
  </property>
  <property fmtid="{D5CDD505-2E9C-101B-9397-08002B2CF9AE}" pid="4" name="GrammarlyDocumentId">
    <vt:lpwstr>be7191773f624533700141b909f30610fd93908f9032cc43d0c6d4db76b78d23</vt:lpwstr>
  </property>
</Properties>
</file>