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513"/>
        <w:gridCol w:w="8676"/>
      </w:tblGrid>
      <w:tr w:rsidR="005F7EE3" w14:paraId="641AE5FF" w14:textId="77777777" w:rsidTr="00322B9D">
        <w:trPr>
          <w:trHeight w:val="501"/>
        </w:trPr>
        <w:tc>
          <w:tcPr>
            <w:tcW w:w="1513" w:type="dxa"/>
            <w:vAlign w:val="center"/>
          </w:tcPr>
          <w:p w14:paraId="4337FF08" w14:textId="0BECD073" w:rsidR="005F7EE3" w:rsidRPr="005F7EE3" w:rsidRDefault="002E167C" w:rsidP="005F7EE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E85AA"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0594E9" wp14:editId="138633E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-1080135</wp:posOffset>
                      </wp:positionV>
                      <wp:extent cx="3454400" cy="673735"/>
                      <wp:effectExtent l="0" t="0" r="0" b="0"/>
                      <wp:wrapNone/>
                      <wp:docPr id="46140056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0" cy="673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4FE50" w14:textId="332BE756" w:rsidR="002E167C" w:rsidRDefault="002E167C" w:rsidP="0052639A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</w:pPr>
                                  <w:r w:rsidRPr="00CB7ACD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TY MUSIC MODULE</w:t>
                                  </w:r>
                                </w:p>
                                <w:p w14:paraId="520207E2" w14:textId="75F9D7DE" w:rsidR="00CB7ACD" w:rsidRPr="00CB7ACD" w:rsidRDefault="00CB7ACD" w:rsidP="0052639A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  <w:t>Glossary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59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pt;margin-top:-85.05pt;width:272pt;height:5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" filled="f" stroked="f" strokeweight=".5pt">
                      <v:textbox>
                        <w:txbxContent>
                          <w:p w14:paraId="2C14FE50" w14:textId="332BE756" w:rsidR="002E167C" w:rsidRDefault="002E167C" w:rsidP="0052639A">
                            <w:pPr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</w:pPr>
                            <w:r w:rsidRPr="00CB7ACD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TY MUSIC MODULE</w:t>
                            </w:r>
                          </w:p>
                          <w:p w14:paraId="520207E2" w14:textId="75F9D7DE" w:rsidR="00CB7ACD" w:rsidRPr="00CB7ACD" w:rsidRDefault="00CB7ACD" w:rsidP="0052639A">
                            <w:pPr>
                              <w:rPr>
                                <w:b/>
                                <w:bCs/>
                                <w:color w:val="29769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7697"/>
                              </w:rPr>
                              <w:t>Glossary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EE3" w:rsidRPr="005F7EE3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Title</w:t>
            </w:r>
          </w:p>
        </w:tc>
        <w:tc>
          <w:tcPr>
            <w:tcW w:w="8676" w:type="dxa"/>
            <w:vAlign w:val="center"/>
          </w:tcPr>
          <w:p w14:paraId="563FAE9F" w14:textId="74887A7D" w:rsidR="00FF69C1" w:rsidRDefault="005F7EE3" w:rsidP="005C1E6E">
            <w:r>
              <w:t>A short title that clearly describes the module</w:t>
            </w:r>
          </w:p>
        </w:tc>
      </w:tr>
      <w:tr w:rsidR="005F7EE3" w14:paraId="05FC042D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59087A44" w14:textId="04D9509F" w:rsidR="00E94503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04772C3" w14:textId="77777777" w:rsidR="00E94503" w:rsidRDefault="00533C5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Rationale</w:t>
            </w:r>
          </w:p>
          <w:p w14:paraId="33CA26FC" w14:textId="77777777" w:rsidR="00E94503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6F6587A" w14:textId="13A60F13" w:rsidR="00E94503" w:rsidRPr="00E94503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676" w:type="dxa"/>
            <w:vAlign w:val="center"/>
          </w:tcPr>
          <w:p w14:paraId="63AD2F4A" w14:textId="4F6F51BD" w:rsidR="00FF69C1" w:rsidRDefault="005F7EE3" w:rsidP="005C1E6E">
            <w:r>
              <w:t xml:space="preserve">A clear and concise description </w:t>
            </w:r>
            <w:r w:rsidR="00B762DB">
              <w:t xml:space="preserve">of </w:t>
            </w:r>
            <w:r w:rsidR="002B7BD8">
              <w:t xml:space="preserve">why the learning in this module is </w:t>
            </w:r>
            <w:r w:rsidR="006E5B21">
              <w:t>relevant for Senior Cycle students</w:t>
            </w:r>
          </w:p>
        </w:tc>
      </w:tr>
      <w:tr w:rsidR="005F7EE3" w14:paraId="2846B76F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1908BF1F" w14:textId="649D199A" w:rsidR="00E94503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5D4E3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8E38A0E" wp14:editId="30D48A3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-506730</wp:posOffset>
                      </wp:positionV>
                      <wp:extent cx="647700" cy="647700"/>
                      <wp:effectExtent l="0" t="0" r="0" b="0"/>
                      <wp:wrapNone/>
                      <wp:docPr id="3" name="Oval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9DED59-743A-4377-11C2-137721902F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C9FD35" w14:textId="77777777" w:rsidR="00F90CEC" w:rsidRDefault="00F90CEC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Why?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38A0E" id="Oval 2" o:spid="_x0000_s1027" style="position:absolute;margin-left:11.85pt;margin-top:-39.9pt;width:51pt;height:5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39C9FD35" w14:textId="77777777" w:rsidR="00F90CEC" w:rsidRDefault="00F90CEC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Why?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38E11B" w14:textId="580911C3" w:rsidR="005F7EE3" w:rsidRPr="005F7EE3" w:rsidRDefault="005F7EE3" w:rsidP="005F7EE3">
            <w:pPr>
              <w:rPr>
                <w:sz w:val="22"/>
                <w:szCs w:val="22"/>
              </w:rPr>
            </w:pPr>
            <w:r w:rsidRPr="005F7EE3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Aim</w:t>
            </w:r>
            <w:r w:rsidR="00606796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s</w:t>
            </w:r>
          </w:p>
        </w:tc>
        <w:tc>
          <w:tcPr>
            <w:tcW w:w="8676" w:type="dxa"/>
            <w:vAlign w:val="center"/>
          </w:tcPr>
          <w:p w14:paraId="1120897A" w14:textId="1BCF40C0" w:rsidR="00FF69C1" w:rsidRDefault="00382F14" w:rsidP="005C1E6E">
            <w:r>
              <w:t xml:space="preserve">A description of the Developmental Indicators from the Transition Year Programme statement </w:t>
            </w:r>
            <w:r w:rsidR="00F25B11">
              <w:t>found</w:t>
            </w:r>
            <w:r>
              <w:t xml:space="preserve"> in this module. These statements will link to the rationale. </w:t>
            </w:r>
          </w:p>
        </w:tc>
      </w:tr>
      <w:tr w:rsidR="005F7EE3" w14:paraId="420F363D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3BF7D3F3" w14:textId="40632395" w:rsidR="005F7EE3" w:rsidRPr="005F7EE3" w:rsidRDefault="00180DC4" w:rsidP="005F7EE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Context</w:t>
            </w:r>
          </w:p>
        </w:tc>
        <w:tc>
          <w:tcPr>
            <w:tcW w:w="8676" w:type="dxa"/>
            <w:vAlign w:val="center"/>
          </w:tcPr>
          <w:p w14:paraId="523BF635" w14:textId="42F86D72" w:rsidR="00F25B11" w:rsidRDefault="00F25B11" w:rsidP="00EE1EA4">
            <w:pPr>
              <w:ind w:right="1716"/>
            </w:pPr>
            <w:r w:rsidRPr="005D4E3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0E08A24" wp14:editId="66E55E9C">
                      <wp:simplePos x="0" y="0"/>
                      <wp:positionH relativeFrom="column">
                        <wp:posOffset>4460240</wp:posOffset>
                      </wp:positionH>
                      <wp:positionV relativeFrom="page">
                        <wp:posOffset>23495</wp:posOffset>
                      </wp:positionV>
                      <wp:extent cx="647700" cy="647700"/>
                      <wp:effectExtent l="0" t="0" r="0" b="0"/>
                      <wp:wrapNone/>
                      <wp:docPr id="6" name="Oval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729E6B-425A-D2CA-0B9A-80707E1E30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3A1D0" w14:textId="77777777" w:rsidR="00F90CEC" w:rsidRDefault="00F90CEC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Who?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08A24" id="Oval 5" o:spid="_x0000_s1028" style="position:absolute;margin-left:351.2pt;margin-top:1.85pt;width:51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1503A1D0" w14:textId="77777777" w:rsidR="00F90CEC" w:rsidRDefault="00F90CEC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Who?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  <w:p w14:paraId="2D8AD4B7" w14:textId="1D23BF5C" w:rsidR="00FF69C1" w:rsidRDefault="00722543" w:rsidP="00EE1EA4">
            <w:pPr>
              <w:ind w:right="1716"/>
            </w:pPr>
            <w:r>
              <w:t>A</w:t>
            </w:r>
            <w:r w:rsidR="000B7678">
              <w:t xml:space="preserve">n </w:t>
            </w:r>
            <w:r w:rsidR="00A43564">
              <w:t>overview</w:t>
            </w:r>
            <w:r w:rsidR="000B7678">
              <w:t xml:space="preserve"> </w:t>
            </w:r>
            <w:r>
              <w:t xml:space="preserve">of </w:t>
            </w:r>
            <w:r w:rsidR="000755A1">
              <w:t>who will be engaging in this module, their musical interests</w:t>
            </w:r>
            <w:r w:rsidR="00421EF5">
              <w:t>, experiences</w:t>
            </w:r>
            <w:r w:rsidR="00381CCE">
              <w:t xml:space="preserve"> and </w:t>
            </w:r>
            <w:r w:rsidR="00421EF5">
              <w:t>other relevant information</w:t>
            </w:r>
            <w:r w:rsidR="00381CCE">
              <w:t xml:space="preserve">. </w:t>
            </w:r>
            <w:r w:rsidR="00D2116F">
              <w:t xml:space="preserve"> </w:t>
            </w:r>
            <w:r w:rsidR="007230A8">
              <w:t xml:space="preserve"> </w:t>
            </w:r>
          </w:p>
        </w:tc>
      </w:tr>
      <w:tr w:rsidR="005F7EE3" w14:paraId="383BC8DC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5CA0A01E" w14:textId="76F320E5" w:rsidR="005F7EE3" w:rsidRPr="005F7EE3" w:rsidRDefault="00180DC4" w:rsidP="005F7EE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Time Allocation</w:t>
            </w:r>
          </w:p>
        </w:tc>
        <w:tc>
          <w:tcPr>
            <w:tcW w:w="8676" w:type="dxa"/>
            <w:vAlign w:val="center"/>
          </w:tcPr>
          <w:p w14:paraId="192B9690" w14:textId="760D1363" w:rsidR="00002C26" w:rsidRDefault="00421EF5" w:rsidP="005C1E6E">
            <w:r>
              <w:t>The duration and intended number of lessons for this module</w:t>
            </w:r>
            <w:r w:rsidR="009E5B87">
              <w:t>.</w:t>
            </w:r>
          </w:p>
        </w:tc>
      </w:tr>
      <w:tr w:rsidR="005F7EE3" w14:paraId="2694C0DC" w14:textId="77777777" w:rsidTr="00322B9D">
        <w:trPr>
          <w:trHeight w:val="1240"/>
        </w:trPr>
        <w:tc>
          <w:tcPr>
            <w:tcW w:w="1513" w:type="dxa"/>
            <w:vAlign w:val="center"/>
          </w:tcPr>
          <w:p w14:paraId="689582C0" w14:textId="740F50B7" w:rsidR="005F7EE3" w:rsidRPr="005F7EE3" w:rsidRDefault="00180DC4" w:rsidP="005F7EE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Learning Outcomes</w:t>
            </w:r>
          </w:p>
        </w:tc>
        <w:tc>
          <w:tcPr>
            <w:tcW w:w="8676" w:type="dxa"/>
            <w:vAlign w:val="center"/>
          </w:tcPr>
          <w:p w14:paraId="4AC5EFFE" w14:textId="1B9B5116" w:rsidR="00382F14" w:rsidRDefault="00F90CEC" w:rsidP="00F90CEC">
            <w:pPr>
              <w:ind w:right="1575"/>
            </w:pPr>
            <w:r w:rsidRPr="005D4E3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D64A066" wp14:editId="2D01C9EE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-9525</wp:posOffset>
                      </wp:positionV>
                      <wp:extent cx="719455" cy="719455"/>
                      <wp:effectExtent l="0" t="0" r="4445" b="4445"/>
                      <wp:wrapNone/>
                      <wp:docPr id="12678473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36DF2" w14:textId="77777777" w:rsidR="00F90CEC" w:rsidRPr="00E94503" w:rsidRDefault="00F90CEC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E94503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Where?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4A066" id="_x0000_s1029" style="position:absolute;margin-left:347.75pt;margin-top:-.75pt;width:56.65pt;height:5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47636DF2" w14:textId="77777777" w:rsidR="00F90CEC" w:rsidRPr="00E94503" w:rsidRDefault="00F90CEC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E94503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Where?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21601">
              <w:rPr>
                <w:noProof/>
                <w:sz w:val="21"/>
                <w:szCs w:val="21"/>
              </w:rPr>
              <w:t>A</w:t>
            </w:r>
            <w:r w:rsidR="00606796">
              <w:t xml:space="preserve"> </w:t>
            </w:r>
            <w:r w:rsidR="002F77E6">
              <w:t>description</w:t>
            </w:r>
            <w:r w:rsidR="00B21601">
              <w:t xml:space="preserve"> of </w:t>
            </w:r>
            <w:r w:rsidR="00421EF5">
              <w:t>the</w:t>
            </w:r>
            <w:r w:rsidR="00B21601">
              <w:t xml:space="preserve"> expected</w:t>
            </w:r>
            <w:r w:rsidR="00421EF5">
              <w:t xml:space="preserve"> learning that students should be able to demonstrate at the end of this module i.e., the outcome of the learning</w:t>
            </w:r>
            <w:r w:rsidR="009E5B87">
              <w:t>.</w:t>
            </w:r>
            <w:r w:rsidR="00382F14">
              <w:t xml:space="preserve"> These statements will link to the aim.</w:t>
            </w:r>
          </w:p>
        </w:tc>
      </w:tr>
      <w:tr w:rsidR="005F7EE3" w14:paraId="2AA23F4E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33B78CBE" w14:textId="2FDCDDCF" w:rsidR="005F7EE3" w:rsidRPr="005F7EE3" w:rsidRDefault="00180DC4" w:rsidP="005F7EE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Student Dimensions</w:t>
            </w:r>
          </w:p>
        </w:tc>
        <w:tc>
          <w:tcPr>
            <w:tcW w:w="8676" w:type="dxa"/>
            <w:vAlign w:val="center"/>
          </w:tcPr>
          <w:p w14:paraId="239F202E" w14:textId="6852FEDC" w:rsidR="00FF69C1" w:rsidRDefault="00C41A22" w:rsidP="009D0D2A">
            <w:r>
              <w:t xml:space="preserve">An identification of the </w:t>
            </w:r>
            <w:r w:rsidR="00F970E9">
              <w:t xml:space="preserve">relevant </w:t>
            </w:r>
            <w:r w:rsidR="00E6293F">
              <w:t xml:space="preserve">Developmental Indicators taken from the </w:t>
            </w:r>
            <w:r w:rsidR="000B314C">
              <w:t xml:space="preserve">selected </w:t>
            </w:r>
            <w:r>
              <w:t>student dimensions that are developed through the learning</w:t>
            </w:r>
            <w:r w:rsidR="009E5B87">
              <w:t xml:space="preserve"> experiences</w:t>
            </w:r>
            <w:r>
              <w:t xml:space="preserve"> </w:t>
            </w:r>
            <w:r w:rsidR="009E5B87">
              <w:t>in this module.</w:t>
            </w:r>
          </w:p>
        </w:tc>
      </w:tr>
      <w:tr w:rsidR="005F7EE3" w14:paraId="301F97CD" w14:textId="77777777" w:rsidTr="00322B9D">
        <w:trPr>
          <w:trHeight w:val="2336"/>
        </w:trPr>
        <w:tc>
          <w:tcPr>
            <w:tcW w:w="1513" w:type="dxa"/>
            <w:vAlign w:val="center"/>
          </w:tcPr>
          <w:p w14:paraId="2D636ED3" w14:textId="1F7A2EB9" w:rsidR="005F7EE3" w:rsidRPr="005F7EE3" w:rsidRDefault="00F90CEC" w:rsidP="00002C26">
            <w:pPr>
              <w:rPr>
                <w:sz w:val="22"/>
                <w:szCs w:val="22"/>
              </w:rPr>
            </w:pPr>
            <w:r w:rsidRPr="005D4E3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9A1A168" wp14:editId="788AE5F9">
                      <wp:simplePos x="0" y="0"/>
                      <wp:positionH relativeFrom="column">
                        <wp:posOffset>76835</wp:posOffset>
                      </wp:positionH>
                      <wp:positionV relativeFrom="page">
                        <wp:posOffset>427990</wp:posOffset>
                      </wp:positionV>
                      <wp:extent cx="647700" cy="647700"/>
                      <wp:effectExtent l="0" t="0" r="0" b="5080"/>
                      <wp:wrapNone/>
                      <wp:docPr id="113493818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DBE65" w14:textId="77777777" w:rsidR="00F90CEC" w:rsidRDefault="00F90CEC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How?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1A168" id="_x0000_s1030" style="position:absolute;margin-left:6.05pt;margin-top:33.7pt;width:51pt;height:5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4C7DBE65" w14:textId="77777777" w:rsidR="00F90CEC" w:rsidRDefault="00F90CEC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How?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4F6D99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Learning Experiences</w:t>
            </w:r>
          </w:p>
        </w:tc>
        <w:tc>
          <w:tcPr>
            <w:tcW w:w="8676" w:type="dxa"/>
            <w:vAlign w:val="center"/>
          </w:tcPr>
          <w:p w14:paraId="1C22A2A2" w14:textId="1709AFB4" w:rsidR="00365A5F" w:rsidRDefault="009A58D8" w:rsidP="001C0CD6">
            <w:r>
              <w:t>A description of th</w:t>
            </w:r>
            <w:r w:rsidR="00CE6306">
              <w:t xml:space="preserve">e </w:t>
            </w:r>
            <w:r w:rsidR="004059FE">
              <w:t xml:space="preserve">pedagogic strategies </w:t>
            </w:r>
            <w:r w:rsidR="007A58F7">
              <w:t xml:space="preserve">and learning experiences </w:t>
            </w:r>
            <w:r w:rsidR="000B389E">
              <w:t xml:space="preserve">that </w:t>
            </w:r>
            <w:r>
              <w:t xml:space="preserve">will </w:t>
            </w:r>
            <w:r w:rsidR="005179FB">
              <w:t xml:space="preserve">empower </w:t>
            </w:r>
            <w:r w:rsidR="000B389E">
              <w:t xml:space="preserve">students </w:t>
            </w:r>
            <w:r w:rsidR="005179FB">
              <w:t xml:space="preserve">in becoming </w:t>
            </w:r>
            <w:r w:rsidR="00513305">
              <w:t>lifelong</w:t>
            </w:r>
            <w:r w:rsidR="005179FB">
              <w:t xml:space="preserve"> learners. </w:t>
            </w:r>
            <w:r w:rsidR="00562E38">
              <w:t>These</w:t>
            </w:r>
            <w:r w:rsidR="004A54DA">
              <w:t xml:space="preserve"> </w:t>
            </w:r>
            <w:r w:rsidR="001C0CD6">
              <w:t>innovative</w:t>
            </w:r>
            <w:r w:rsidR="0096070D">
              <w:t>,</w:t>
            </w:r>
            <w:r w:rsidR="001C0CD6">
              <w:t xml:space="preserve"> </w:t>
            </w:r>
            <w:r w:rsidR="00C93493">
              <w:t>inclusive</w:t>
            </w:r>
            <w:r w:rsidR="0096070D">
              <w:t>,</w:t>
            </w:r>
            <w:r w:rsidR="00C93493">
              <w:t xml:space="preserve"> </w:t>
            </w:r>
            <w:r w:rsidR="001C0CD6">
              <w:t xml:space="preserve">active learning methodologies and appropriate student-centred approaches will </w:t>
            </w:r>
            <w:r w:rsidR="00BB2EA5">
              <w:t xml:space="preserve">link </w:t>
            </w:r>
            <w:r w:rsidR="003A356C">
              <w:t xml:space="preserve">to the aims </w:t>
            </w:r>
            <w:r w:rsidR="00887036">
              <w:t>and learning outcomes</w:t>
            </w:r>
            <w:r w:rsidR="00365A5F">
              <w:t xml:space="preserve"> of this module.</w:t>
            </w:r>
          </w:p>
          <w:p w14:paraId="5A9F662C" w14:textId="5ECCD4FD" w:rsidR="004F4785" w:rsidRPr="00002C26" w:rsidRDefault="004F4785" w:rsidP="00CC5A1D">
            <w:pPr>
              <w:rPr>
                <w:color w:val="0E86AA"/>
              </w:rPr>
            </w:pPr>
          </w:p>
        </w:tc>
      </w:tr>
      <w:tr w:rsidR="00422A5E" w14:paraId="0C5349F3" w14:textId="77777777" w:rsidTr="00322B9D">
        <w:trPr>
          <w:trHeight w:val="2768"/>
        </w:trPr>
        <w:tc>
          <w:tcPr>
            <w:tcW w:w="1513" w:type="dxa"/>
            <w:vAlign w:val="center"/>
          </w:tcPr>
          <w:p w14:paraId="715EC2DE" w14:textId="5235D5CA" w:rsidR="00422A5E" w:rsidRDefault="00F90CEC" w:rsidP="00002C26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5D4E3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44669A" wp14:editId="1C045ED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323215</wp:posOffset>
                      </wp:positionV>
                      <wp:extent cx="647700" cy="647700"/>
                      <wp:effectExtent l="0" t="0" r="4445" b="4445"/>
                      <wp:wrapNone/>
                      <wp:docPr id="60502985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E0E99" w14:textId="77777777" w:rsidR="00F90CEC" w:rsidRDefault="00F90CEC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What?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4669A" id="_x0000_s1031" style="position:absolute;margin-left:10.65pt;margin-top:25.45pt;width:51pt;height:5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0EFE0E99" w14:textId="77777777" w:rsidR="00F90CEC" w:rsidRDefault="00F90CEC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What?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22A5E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Assessment</w:t>
            </w:r>
          </w:p>
        </w:tc>
        <w:tc>
          <w:tcPr>
            <w:tcW w:w="8676" w:type="dxa"/>
            <w:vAlign w:val="center"/>
          </w:tcPr>
          <w:p w14:paraId="5B66A84C" w14:textId="0EC81BEC" w:rsidR="00422A5E" w:rsidRDefault="005B4522" w:rsidP="00B02E74">
            <w:r>
              <w:t xml:space="preserve">A description of a variety of ongoing </w:t>
            </w:r>
            <w:r w:rsidR="000B2DCE">
              <w:t xml:space="preserve">tasks, reflection exercises, </w:t>
            </w:r>
            <w:r>
              <w:t>and activities for both summative and formative purposes</w:t>
            </w:r>
            <w:r w:rsidR="0068473E">
              <w:t xml:space="preserve">. These </w:t>
            </w:r>
            <w:r w:rsidR="00782FA1">
              <w:t>integra</w:t>
            </w:r>
            <w:r w:rsidR="00B84BB4">
              <w:t xml:space="preserve">ted </w:t>
            </w:r>
            <w:r w:rsidR="00F92B06">
              <w:t>assessment approaches wil</w:t>
            </w:r>
            <w:r w:rsidR="0068473E">
              <w:t>l</w:t>
            </w:r>
            <w:r w:rsidR="00F101CE">
              <w:t xml:space="preserve"> </w:t>
            </w:r>
            <w:r>
              <w:t>evidence the learning inherent in this module</w:t>
            </w:r>
            <w:r w:rsidR="00FF6785">
              <w:t xml:space="preserve"> and </w:t>
            </w:r>
            <w:r w:rsidR="0068473E">
              <w:t>provide opportunit</w:t>
            </w:r>
            <w:r w:rsidR="00F101CE">
              <w:t>ies for the student</w:t>
            </w:r>
            <w:r w:rsidR="0068473E">
              <w:t xml:space="preserve"> to realise the student dimensions and develop the Senior Cycle Key</w:t>
            </w:r>
            <w:r w:rsidR="00F101CE">
              <w:t xml:space="preserve"> </w:t>
            </w:r>
            <w:r w:rsidR="0068473E">
              <w:t>Competencies</w:t>
            </w:r>
            <w:r w:rsidR="00FF6785">
              <w:t>. They</w:t>
            </w:r>
            <w:r w:rsidR="00B02E74">
              <w:t xml:space="preserve"> will</w:t>
            </w:r>
            <w:r>
              <w:t xml:space="preserve"> link to the aims and learning outcomes of the module.  </w:t>
            </w:r>
          </w:p>
        </w:tc>
      </w:tr>
      <w:tr w:rsidR="009D0D2A" w14:paraId="0120A802" w14:textId="77777777" w:rsidTr="00322B9D">
        <w:trPr>
          <w:trHeight w:val="1209"/>
        </w:trPr>
        <w:tc>
          <w:tcPr>
            <w:tcW w:w="1513" w:type="dxa"/>
            <w:vAlign w:val="center"/>
          </w:tcPr>
          <w:p w14:paraId="7B008F6E" w14:textId="77777777" w:rsidR="009D0D2A" w:rsidRPr="00002C26" w:rsidRDefault="009D0D2A" w:rsidP="00002C26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Resources</w:t>
            </w:r>
          </w:p>
        </w:tc>
        <w:tc>
          <w:tcPr>
            <w:tcW w:w="8676" w:type="dxa"/>
            <w:vAlign w:val="center"/>
          </w:tcPr>
          <w:p w14:paraId="5F8B614D" w14:textId="77777777" w:rsidR="009D0D2A" w:rsidRDefault="00A860A8" w:rsidP="00002C26">
            <w:r>
              <w:t>A description of the resources that will support the learning in this module</w:t>
            </w:r>
            <w:r w:rsidR="009B4709">
              <w:t>.</w:t>
            </w:r>
            <w:r w:rsidR="000242DA">
              <w:t xml:space="preserve"> </w:t>
            </w:r>
          </w:p>
        </w:tc>
      </w:tr>
      <w:tr w:rsidR="00CF0559" w14:paraId="19EBA4DC" w14:textId="77777777" w:rsidTr="00322B9D">
        <w:trPr>
          <w:trHeight w:val="501"/>
        </w:trPr>
        <w:tc>
          <w:tcPr>
            <w:tcW w:w="1513" w:type="dxa"/>
            <w:vAlign w:val="center"/>
          </w:tcPr>
          <w:p w14:paraId="2D2D3BC3" w14:textId="795EAA28" w:rsidR="00CF0559" w:rsidRPr="005F7EE3" w:rsidRDefault="00835337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E85AA"/>
                <w:kern w:val="24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709489" wp14:editId="2CBBD35B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-722630</wp:posOffset>
                      </wp:positionV>
                      <wp:extent cx="3454400" cy="673735"/>
                      <wp:effectExtent l="0" t="0" r="0" b="0"/>
                      <wp:wrapNone/>
                      <wp:docPr id="74834810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0" cy="673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79523" w14:textId="77777777" w:rsidR="00835337" w:rsidRDefault="00835337" w:rsidP="00835337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</w:pPr>
                                  <w:r w:rsidRPr="00CB7ACD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TY MUSIC MODULE</w:t>
                                  </w:r>
                                </w:p>
                                <w:p w14:paraId="64B13761" w14:textId="692F89D4" w:rsidR="00835337" w:rsidRPr="00CB7ACD" w:rsidRDefault="00835337" w:rsidP="00835337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  <w:t>Template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09489" id="_x0000_s1032" type="#_x0000_t202" style="position:absolute;margin-left:-10.4pt;margin-top:-56.9pt;width:272pt;height:5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2jGQIAADM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" filled="f" stroked="f" strokeweight=".5pt">
                      <v:textbox>
                        <w:txbxContent>
                          <w:p w14:paraId="55C79523" w14:textId="77777777" w:rsidR="00835337" w:rsidRDefault="00835337" w:rsidP="00835337">
                            <w:pPr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</w:pPr>
                            <w:r w:rsidRPr="00CB7ACD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TY MUSIC MODULE</w:t>
                            </w:r>
                          </w:p>
                          <w:p w14:paraId="64B13761" w14:textId="692F89D4" w:rsidR="00835337" w:rsidRPr="00CB7ACD" w:rsidRDefault="00835337" w:rsidP="00835337">
                            <w:pPr>
                              <w:rPr>
                                <w:b/>
                                <w:bCs/>
                                <w:color w:val="29769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7697"/>
                              </w:rPr>
                              <w:t>Template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559" w:rsidRPr="005F7EE3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Title</w:t>
            </w:r>
          </w:p>
        </w:tc>
        <w:tc>
          <w:tcPr>
            <w:tcW w:w="8676" w:type="dxa"/>
            <w:vAlign w:val="center"/>
          </w:tcPr>
          <w:p w14:paraId="3B5A7FF5" w14:textId="3D02224A" w:rsidR="00CF0559" w:rsidRDefault="00CF0559" w:rsidP="00DE0B59"/>
        </w:tc>
      </w:tr>
      <w:tr w:rsidR="00CF0559" w14:paraId="51C86474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00205103" w14:textId="77777777" w:rsidR="00CF0559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2D07F55" w14:textId="77777777" w:rsidR="00CF0559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Rationale</w:t>
            </w:r>
          </w:p>
          <w:p w14:paraId="43B1D644" w14:textId="77777777" w:rsidR="00CF0559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1875D6A2" w14:textId="77777777" w:rsidR="00CF0559" w:rsidRPr="00E94503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676" w:type="dxa"/>
            <w:vAlign w:val="center"/>
          </w:tcPr>
          <w:p w14:paraId="7BB7B5DA" w14:textId="72AC013A" w:rsidR="00CF0559" w:rsidRDefault="00CF0559" w:rsidP="00DE0B59"/>
        </w:tc>
      </w:tr>
      <w:tr w:rsidR="00CF0559" w14:paraId="1D04FB10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392DFE6C" w14:textId="77777777" w:rsidR="00CF0559" w:rsidRPr="005F7EE3" w:rsidRDefault="00CF0559" w:rsidP="00DE0B59">
            <w:pPr>
              <w:rPr>
                <w:sz w:val="22"/>
                <w:szCs w:val="22"/>
              </w:rPr>
            </w:pPr>
            <w:r w:rsidRPr="005F7EE3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Aim</w:t>
            </w: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s</w:t>
            </w:r>
          </w:p>
        </w:tc>
        <w:tc>
          <w:tcPr>
            <w:tcW w:w="8676" w:type="dxa"/>
            <w:vAlign w:val="center"/>
          </w:tcPr>
          <w:p w14:paraId="34863DFE" w14:textId="0EB5D84F" w:rsidR="00CF0559" w:rsidRDefault="00CF0559" w:rsidP="00DE0B59"/>
        </w:tc>
      </w:tr>
      <w:tr w:rsidR="00CF0559" w14:paraId="369B8700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63205AB8" w14:textId="77777777" w:rsidR="00CF0559" w:rsidRPr="005F7EE3" w:rsidRDefault="00CF0559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Context</w:t>
            </w:r>
          </w:p>
        </w:tc>
        <w:tc>
          <w:tcPr>
            <w:tcW w:w="8676" w:type="dxa"/>
            <w:vAlign w:val="center"/>
          </w:tcPr>
          <w:p w14:paraId="6B4530BD" w14:textId="506D790D" w:rsidR="00CF0559" w:rsidRDefault="00CF0559" w:rsidP="00DE0B59">
            <w:pPr>
              <w:ind w:right="1716"/>
            </w:pPr>
          </w:p>
          <w:p w14:paraId="586BB214" w14:textId="484A3B99" w:rsidR="00CF0559" w:rsidRDefault="00CF0559" w:rsidP="00DE0B59">
            <w:pPr>
              <w:ind w:right="1716"/>
            </w:pPr>
          </w:p>
        </w:tc>
      </w:tr>
      <w:tr w:rsidR="00CF0559" w14:paraId="64652DAB" w14:textId="77777777" w:rsidTr="00322B9D">
        <w:trPr>
          <w:trHeight w:val="1093"/>
        </w:trPr>
        <w:tc>
          <w:tcPr>
            <w:tcW w:w="1513" w:type="dxa"/>
            <w:vAlign w:val="center"/>
          </w:tcPr>
          <w:p w14:paraId="0796EDC2" w14:textId="77777777" w:rsidR="00CF0559" w:rsidRPr="005F7EE3" w:rsidRDefault="00CF0559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Time Allocation</w:t>
            </w:r>
          </w:p>
        </w:tc>
        <w:tc>
          <w:tcPr>
            <w:tcW w:w="8676" w:type="dxa"/>
            <w:vAlign w:val="center"/>
          </w:tcPr>
          <w:p w14:paraId="442BEE63" w14:textId="761D61D0" w:rsidR="00CF0559" w:rsidRDefault="00CF0559" w:rsidP="00DE0B59"/>
        </w:tc>
      </w:tr>
      <w:tr w:rsidR="00CF0559" w14:paraId="7CC6CDE9" w14:textId="77777777" w:rsidTr="00C65B1B">
        <w:trPr>
          <w:trHeight w:val="1134"/>
        </w:trPr>
        <w:tc>
          <w:tcPr>
            <w:tcW w:w="1513" w:type="dxa"/>
            <w:vAlign w:val="center"/>
          </w:tcPr>
          <w:p w14:paraId="1895F3EE" w14:textId="77777777" w:rsidR="00CF0559" w:rsidRPr="005F7EE3" w:rsidRDefault="00CF0559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Learning Outcomes</w:t>
            </w:r>
          </w:p>
        </w:tc>
        <w:tc>
          <w:tcPr>
            <w:tcW w:w="8676" w:type="dxa"/>
          </w:tcPr>
          <w:p w14:paraId="4BBBC023" w14:textId="306CBD73" w:rsidR="00CF0559" w:rsidRDefault="00322B9D" w:rsidP="00835337">
            <w:pPr>
              <w:ind w:right="1575"/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B306A7D" wp14:editId="10F3F046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732155</wp:posOffset>
                      </wp:positionV>
                      <wp:extent cx="2143125" cy="1314450"/>
                      <wp:effectExtent l="38100" t="38100" r="123825" b="114300"/>
                      <wp:wrapNone/>
                      <wp:docPr id="144531117" name="Group 14453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1314450"/>
                                <a:chOff x="0" y="0"/>
                                <a:chExt cx="2345055" cy="1736090"/>
                              </a:xfrm>
                            </wpg:grpSpPr>
                            <wps:wsp>
                              <wps:cNvPr id="467707191" name="Oval 467707191"/>
                              <wps:cNvSpPr/>
                              <wps:spPr>
                                <a:xfrm>
                                  <a:off x="0" y="0"/>
                                  <a:ext cx="2345055" cy="17360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E85AA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445674" name="Text Box 487445674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274081" y="179674"/>
                                  <a:ext cx="1849361" cy="1360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63CCAD6" w14:textId="76E85956" w:rsidR="00131EB6" w:rsidRPr="00322B9D" w:rsidRDefault="00131EB6" w:rsidP="00CC04F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Select</w:t>
                                    </w:r>
                                    <w:r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Development Indicators</w:t>
                                    </w:r>
                                    <w:r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from the dropdown lists</w:t>
                                    </w:r>
                                  </w:p>
                                  <w:p w14:paraId="1EE324F4" w14:textId="052BD6D0" w:rsidR="00131EB6" w:rsidRPr="00322B9D" w:rsidRDefault="00131EB6" w:rsidP="00CC04F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Copy and paste the dropdown to add more </w:t>
                                    </w:r>
                                    <w:r w:rsidR="00897A5B"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Development Indicators</w:t>
                                    </w:r>
                                    <w:r w:rsidRPr="00322B9D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as required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06A7D" id="Group 144531117" o:spid="_x0000_s1033" style="position:absolute;margin-left:277.2pt;margin-top:57.65pt;width:168.75pt;height:103.5pt;z-index:251671552;mso-width-relative:margin;mso-height-relative:margin" coordsize="23450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">
                      <v:oval id="Oval 467707191" o:spid="_x0000_s1034" style="position:absolute;width:23450;height:1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" fillcolor="white [3212]" strokecolor="#0e85aa" strokeweight=".5pt">
                        <v:stroke joinstyle="miter"/>
                        <v:shadow on="t" color="black" opacity="26214f" origin="-.5,-.5" offset=".74836mm,.74836mm"/>
                      </v:oval>
                      <v:shape id="Text Box 487445674" o:spid="_x0000_s1035" type="#_x0000_t202" style="position:absolute;left:2740;top:1796;width:18494;height:1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" filled="f" stroked="f" strokeweight=".5pt">
                        <o:lock v:ext="edit" aspectratio="t"/>
                        <v:textbox inset="0,0,0,0">
                          <w:txbxContent>
                            <w:p w14:paraId="063CCAD6" w14:textId="76E85956" w:rsidR="00131EB6" w:rsidRPr="00322B9D" w:rsidRDefault="00131EB6" w:rsidP="00CC04F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Select</w:t>
                              </w:r>
                              <w:r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Development Indicators</w:t>
                              </w:r>
                              <w:r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from the dropdown lists</w:t>
                              </w:r>
                            </w:p>
                            <w:p w14:paraId="1EE324F4" w14:textId="052BD6D0" w:rsidR="00131EB6" w:rsidRPr="00322B9D" w:rsidRDefault="00131EB6" w:rsidP="00CC04F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Copy and paste the dropdown to add more </w:t>
                              </w:r>
                              <w:r w:rsidR="00897A5B"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Development Indicators</w:t>
                              </w:r>
                              <w:r w:rsidRPr="00322B9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as required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22B9D" w14:paraId="6FF3E9A7" w14:textId="77777777" w:rsidTr="00322B9D">
        <w:trPr>
          <w:trHeight w:val="747"/>
        </w:trPr>
        <w:tc>
          <w:tcPr>
            <w:tcW w:w="1513" w:type="dxa"/>
            <w:vMerge w:val="restart"/>
            <w:vAlign w:val="center"/>
          </w:tcPr>
          <w:p w14:paraId="71D6639F" w14:textId="77777777" w:rsidR="00322B9D" w:rsidRPr="005F7EE3" w:rsidRDefault="00322B9D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Student Dimensions</w:t>
            </w:r>
          </w:p>
        </w:tc>
        <w:tc>
          <w:tcPr>
            <w:tcW w:w="8676" w:type="dxa"/>
            <w:vAlign w:val="center"/>
          </w:tcPr>
          <w:p w14:paraId="0FEA2F1F" w14:textId="2C5E1588" w:rsidR="00322B9D" w:rsidRPr="00322B9D" w:rsidRDefault="00322B9D" w:rsidP="00DE0B59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322B9D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Personal Growth</w:t>
            </w:r>
          </w:p>
          <w:p w14:paraId="73AEE1DE" w14:textId="004FC94D" w:rsidR="00322B9D" w:rsidRDefault="00322B9D" w:rsidP="00DE0B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Personal Growth Developmental Indicators"/>
                <w:tag w:val="Personal Growth Developmental Indicators"/>
                <w:id w:val="-1651820820"/>
                <w:placeholder>
                  <w:docPart w:val="13E9E5E18A314AA4863479C75B3DED6A"/>
                </w:placeholder>
                <w:temporary/>
                <w:showingPlcHdr/>
                <w15:color w:val="0E85AA"/>
                <w:dropDownList>
                  <w:listItem w:displayText="Choose a Personal Growth Developmental Indicator" w:value="Choose a Personal Growth Developmental Indicator"/>
                  <w:listItem w:displayText="Becoming more assured and confident about themselves as a person." w:value="Becoming more assured and confident about themselves as a person."/>
                  <w:listItem w:displayText="Taking greater care of the health and wellbeing of themselves and others." w:value="Taking greater care of the health and wellbeing of themselves and others."/>
                  <w:listItem w:displayText="Setting and reviewing goals for personal development and achievement." w:value="Setting and reviewing goals for personal development and achievement."/>
                  <w:listItem w:displayText="Having greater capacity to negotiate ethical dilemmas and reflect on personal values." w:value="Having greater capacity to negotiate ethical dilemmas and reflect on personal values."/>
                  <w:listItem w:displayText="Knowing how to make more informed decisions." w:value="Knowing how to make more informed decisions."/>
                  <w:listItem w:displayText="Persevering longer with tasks, especially when challenging." w:value="Persevering longer with tasks, especially when challenging."/>
                  <w:listItem w:displayText="Coming to see challenges as further opportunities for growth." w:value="Coming to see challenges as further opportunities for growth."/>
                  <w:listItem w:displayText="Adapting better to groups and new social environments." w:value="Adapting better to groups and new social environments."/>
                  <w:listItem w:displayText="Interacting with others with more empathy, both in person and online." w:value="Interacting with others with more empathy, both in person and online."/>
                  <w:listItem w:displayText="Increasingly taking ownership of their own behaviours and decisions." w:value="Increasingly taking ownership of their own behaviours and decisions."/>
                  <w:listItem w:displayText="Showing more initiative and leadership in school, at home and in the community." w:value="Showing more initiative and leadership in school, at home and in the community."/>
                </w:dropDownList>
              </w:sdtPr>
              <w:sdtContent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Personal Growth </w:t>
                </w:r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</w:p>
          <w:p w14:paraId="48B8ADE4" w14:textId="356704E6" w:rsidR="00322B9D" w:rsidRPr="006D1201" w:rsidRDefault="00322B9D" w:rsidP="00DE0B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Personal Growth Developmental Indicators"/>
                <w:tag w:val="Personal Growth Developmental Indicators"/>
                <w:id w:val="1191338465"/>
                <w:placeholder>
                  <w:docPart w:val="1E059C0030A640B0BBBB1DDA340BAE17"/>
                </w:placeholder>
                <w:temporary/>
                <w:showingPlcHdr/>
                <w15:color w:val="0E85AA"/>
                <w:dropDownList>
                  <w:listItem w:displayText="Choose a Personal Growth Developmental Indicator" w:value="Choose a Personal Growth Developmental Indicator"/>
                  <w:listItem w:displayText="Becoming more assured and confident about themselves as a person." w:value="Becoming more assured and confident about themselves as a person."/>
                  <w:listItem w:displayText="Taking greater care of the health and wellbeing of themselves and others." w:value="Taking greater care of the health and wellbeing of themselves and others."/>
                  <w:listItem w:displayText="Setting and reviewing goals for personal development and achievement." w:value="Setting and reviewing goals for personal development and achievement."/>
                  <w:listItem w:displayText="Having greater capacity to negotiate ethical dilemmas and reflect on personal values." w:value="Having greater capacity to negotiate ethical dilemmas and reflect on personal values."/>
                  <w:listItem w:displayText="Knowing how to make more informed decisions." w:value="Knowing how to make more informed decisions."/>
                  <w:listItem w:displayText="Persevering longer with tasks, especially when challenging." w:value="Persevering longer with tasks, especially when challenging."/>
                  <w:listItem w:displayText="Coming to see challenges as further opportunities for growth." w:value="Coming to see challenges as further opportunities for growth."/>
                  <w:listItem w:displayText="Adapting better to groups and new social environments." w:value="Adapting better to groups and new social environments."/>
                  <w:listItem w:displayText="Interacting with others with more empathy, both in person and online." w:value="Interacting with others with more empathy, both in person and online."/>
                  <w:listItem w:displayText="Increasingly taking ownership of their own behaviours and decisions." w:value="Increasingly taking ownership of their own behaviours and decisions."/>
                  <w:listItem w:displayText="Showing more initiative and leadership in school, at home and in the community." w:value="Showing more initiative and leadership in school, at home and in the community."/>
                </w:dropDownList>
              </w:sdtPr>
              <w:sdtContent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Personal Growth </w:t>
                </w:r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</w:p>
        </w:tc>
      </w:tr>
      <w:tr w:rsidR="00322B9D" w14:paraId="45CFE47B" w14:textId="77777777" w:rsidTr="00322B9D">
        <w:trPr>
          <w:trHeight w:val="746"/>
        </w:trPr>
        <w:tc>
          <w:tcPr>
            <w:tcW w:w="1513" w:type="dxa"/>
            <w:vMerge/>
            <w:vAlign w:val="center"/>
          </w:tcPr>
          <w:p w14:paraId="6B86EE50" w14:textId="77777777" w:rsidR="00322B9D" w:rsidRDefault="00322B9D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676" w:type="dxa"/>
            <w:vAlign w:val="center"/>
          </w:tcPr>
          <w:p w14:paraId="77A7F6BD" w14:textId="31B8D07B" w:rsidR="00322B9D" w:rsidRPr="00322B9D" w:rsidRDefault="00322B9D" w:rsidP="00322B9D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322B9D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Being a Learner</w:t>
            </w:r>
          </w:p>
          <w:p w14:paraId="6EDA49C8" w14:textId="261E68D2" w:rsidR="00322B9D" w:rsidRDefault="00322B9D" w:rsidP="00322B9D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Being a Learner Developmental Indicators"/>
                <w:tag w:val="Being a Learner Developmental Indicators"/>
                <w:id w:val="-1877151665"/>
                <w:placeholder>
                  <w:docPart w:val="99DB16D280E04AB1B54417BB5A6B66E7"/>
                </w:placeholder>
                <w:temporary/>
                <w:showingPlcHdr/>
                <w15:color w:val="0E85AA"/>
                <w:dropDownList>
                  <w:listItem w:displayText="Being a Learner - Choose a Developmental Indicator" w:value="Being a Learner - Choose a Developmental Indicator"/>
                  <w:listItem w:displayText="Being more motivated to learn and seeing education as worthwhile and enjoyable." w:value="Being more motivated to learn and seeing education as worthwhile and enjoyable."/>
                  <w:listItem w:displayText="Setting learning goals and reviewing them regularly." w:value="Setting learning goals and reviewing them regularly."/>
                  <w:listItem w:displayText="Becoming more skilled with digital technologies, both as a user and a creator." w:value="Becoming more skilled with digital technologies, both as a user and a creator."/>
                  <w:listItem w:displayText="Exploring their own personal interests." w:value="Exploring their own personal interests."/>
                  <w:listItem w:displayText="Having a greater appreciation of lifelong learning." w:value="Having a greater appreciation of lifelong learning."/>
                  <w:listItem w:displayText="Being more willing to learn from mistakes and expand their comfort zone." w:value="Being more willing to learn from mistakes and expand their comfort zone."/>
                  <w:listItem w:displayText="Acquiring more knowledge and skills relevant to senior cycle." w:value="Acquiring more knowledge and skills relevant to senior cycle."/>
                  <w:listItem w:displayText="Seeing the importance of feedback and placing more value on it." w:value="Seeing the importance of feedback and placing more value on it."/>
                  <w:listItem w:displayText="Increasing their capacity for independent and self-regulated learning." w:value="Increasing their capacity for independent and self-regulated learning."/>
                  <w:listItem w:displayText="Being more open to trying a range of learning strategies." w:value="Being more open to trying a range of learning strategies."/>
                  <w:listItem w:displayText="Broadening their communication and presentation skills." w:value="Broadening their communication and presentation skills."/>
                  <w:listItem w:displayText="Expressing their own ideas more clearly while engaging with other people’s ideas." w:value="Expressing their own ideas more clearly while engaging with other people’s ideas."/>
                </w:dropDownList>
              </w:sdtPr>
              <w:sdtContent>
                <w:r w:rsidRPr="008247CE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Being a Learner </w:t>
                </w:r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 </w:t>
                </w:r>
                <w:r w:rsidRPr="008247CE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- Choose a Developmental Indicator</w:t>
                </w:r>
              </w:sdtContent>
            </w:sdt>
          </w:p>
          <w:p w14:paraId="32717630" w14:textId="24B63874" w:rsidR="00322B9D" w:rsidRDefault="00322B9D" w:rsidP="00DE0B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Being a Learner Developmental Indicators"/>
                <w:tag w:val="Being a Learner Developmental Indicators"/>
                <w:id w:val="2137057400"/>
                <w:placeholder>
                  <w:docPart w:val="7F10290AFF9A4178A03A17AC162F7944"/>
                </w:placeholder>
                <w:temporary/>
                <w:showingPlcHdr/>
                <w15:color w:val="0E85AA"/>
                <w:dropDownList>
                  <w:listItem w:displayText="Being a Learner - Choose a Developmental Indicator" w:value="Being a Learner - Choose a Developmental Indicator"/>
                  <w:listItem w:displayText="Being more motivated to learn and seeing education as worthwhile and enjoyable." w:value="Being more motivated to learn and seeing education as worthwhile and enjoyable."/>
                  <w:listItem w:displayText="Setting learning goals and reviewing them regularly." w:value="Setting learning goals and reviewing them regularly."/>
                  <w:listItem w:displayText="Becoming more skilled with digital technologies, both as a user and a creator." w:value="Becoming more skilled with digital technologies, both as a user and a creator."/>
                  <w:listItem w:displayText="Exploring their own personal interests." w:value="Exploring their own personal interests."/>
                  <w:listItem w:displayText="Having a greater appreciation of lifelong learning." w:value="Having a greater appreciation of lifelong learning."/>
                  <w:listItem w:displayText="Being more willing to learn from mistakes and expand their comfort zone." w:value="Being more willing to learn from mistakes and expand their comfort zone."/>
                  <w:listItem w:displayText="Acquiring more knowledge and skills relevant to senior cycle." w:value="Acquiring more knowledge and skills relevant to senior cycle."/>
                  <w:listItem w:displayText="Seeing the importance of feedback and placing more value on it." w:value="Seeing the importance of feedback and placing more value on it."/>
                  <w:listItem w:displayText="Increasing their capacity for independent and self-regulated learning." w:value="Increasing their capacity for independent and self-regulated learning."/>
                  <w:listItem w:displayText="Being more open to trying a range of learning strategies." w:value="Being more open to trying a range of learning strategies."/>
                  <w:listItem w:displayText="Broadening their communication and presentation skills." w:value="Broadening their communication and presentation skills."/>
                  <w:listItem w:displayText="Expressing their own ideas more clearly while engaging with other people’s ideas." w:value="Expressing their own ideas more clearly while engaging with other people’s ideas."/>
                </w:dropDownList>
              </w:sdtPr>
              <w:sdtContent>
                <w:r w:rsidRPr="008247CE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Being a Learner </w:t>
                </w:r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 </w:t>
                </w:r>
                <w:r w:rsidRPr="008247CE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- Choose a Developmental Indicator</w:t>
                </w:r>
              </w:sdtContent>
            </w:sdt>
          </w:p>
        </w:tc>
      </w:tr>
      <w:tr w:rsidR="00322B9D" w14:paraId="67ED3502" w14:textId="77777777" w:rsidTr="00322B9D">
        <w:trPr>
          <w:trHeight w:val="746"/>
        </w:trPr>
        <w:tc>
          <w:tcPr>
            <w:tcW w:w="1513" w:type="dxa"/>
            <w:vMerge/>
            <w:vAlign w:val="center"/>
          </w:tcPr>
          <w:p w14:paraId="537D22BE" w14:textId="77777777" w:rsidR="00322B9D" w:rsidRDefault="00322B9D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676" w:type="dxa"/>
            <w:vAlign w:val="center"/>
          </w:tcPr>
          <w:p w14:paraId="5E26F011" w14:textId="53D9EF52" w:rsidR="00322B9D" w:rsidRPr="00322B9D" w:rsidRDefault="00322B9D" w:rsidP="00322B9D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322B9D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Civic and Community Engagement</w:t>
            </w:r>
          </w:p>
          <w:p w14:paraId="7EC78CE9" w14:textId="2D5983ED" w:rsidR="00322B9D" w:rsidRDefault="00322B9D" w:rsidP="00322B9D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Civic and Community Engagement Developmental Indicators"/>
                <w:tag w:val="Civic and Community Engagement Developmental Indicators"/>
                <w:id w:val="-2027173026"/>
                <w:placeholder>
                  <w:docPart w:val="724EFCF11CC54EAC9B67D509E4BC73A4"/>
                </w:placeholder>
                <w:temporary/>
                <w:showingPlcHdr/>
                <w15:color w:val="0E85AA"/>
                <w:dropDownList>
                  <w:listItem w:displayText="Civic and Community Engagement - Choose a Developmental Indicator" w:value="Civic and Community Engagement - Choose a Developmental Indicator"/>
                  <w:listItem w:displayText="Sustaining more caring and respectful relationships with people, place and nature." w:value="Sustaining more caring and respectful relationships with people, place and nature."/>
                  <w:listItem w:displayText="Having a greater appreciation and respect for human dignity and diversity." w:value="Having a greater appreciation and respect for human dignity and diversity."/>
                  <w:listItem w:displayText="Deepening their awareness and sense of empathy, identity and belonging." w:value="Deepening their awareness and sense of empathy, identity and belonging."/>
                  <w:listItem w:displayText="Recognising and engaging with complexity and uncertainty." w:value="Recognising and engaging with complexity and uncertainty."/>
                  <w:listItem w:displayText="Taking actions to live more sustainably." w:value="Taking actions to live more sustainably."/>
                  <w:listItem w:displayText="Showing more initiative in their schools, communities, and society." w:value="Showing more initiative in their schools, communities, and society."/>
                  <w:listItem w:displayText="Setting and reviewing goals for being an active citizen." w:value="Setting and reviewing goals for being an active citizen."/>
                  <w:listItem w:displayText="Working more co-operatively with others and in teams." w:value="Working more co-operatively with others and in teams."/>
                  <w:listItem w:displayText="Becoming more involved with creative and cultural activities." w:value="Becoming more involved with creative and cultural activities."/>
                  <w:listItem w:displayText="Wanting to contribute to a more just world." w:value="Wanting to contribute to a more just world."/>
                  <w:listItem w:displayText="Understanding better the interconnections of local, national and global communities." w:value="Understanding better the interconnections of local, national and global communities."/>
                </w:dropDownList>
              </w:sdtPr>
              <w:sdtContent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Civic and Community Engagement 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</w:p>
          <w:p w14:paraId="02AAA79F" w14:textId="169FB859" w:rsidR="00322B9D" w:rsidRDefault="00322B9D" w:rsidP="00DE0B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Civic and Community Engagement Developmental Indicators"/>
                <w:tag w:val="Civic and Community Engagement Developmental Indicators"/>
                <w:id w:val="1944185316"/>
                <w:placeholder>
                  <w:docPart w:val="AC926237F3C94DF8B61F40D34171CCD8"/>
                </w:placeholder>
                <w:temporary/>
                <w:showingPlcHdr/>
                <w15:color w:val="0E85AA"/>
                <w:dropDownList>
                  <w:listItem w:displayText="Civic and Community Engagement - Choose a Developmental Indicator" w:value="Civic and Community Engagement - Choose a Developmental Indicator"/>
                  <w:listItem w:displayText="Sustaining more caring and respectful relationships with people, place and nature." w:value="Sustaining more caring and respectful relationships with people, place and nature."/>
                  <w:listItem w:displayText="Having a greater appreciation and respect for human dignity and diversity." w:value="Having a greater appreciation and respect for human dignity and diversity."/>
                  <w:listItem w:displayText="Deepening their awareness and sense of empathy, identity and belonging." w:value="Deepening their awareness and sense of empathy, identity and belonging."/>
                  <w:listItem w:displayText="Recognising and engaging with complexity and uncertainty." w:value="Recognising and engaging with complexity and uncertainty."/>
                  <w:listItem w:displayText="Taking actions to live more sustainably." w:value="Taking actions to live more sustainably."/>
                  <w:listItem w:displayText="Showing more initiative in their schools, communities, and society." w:value="Showing more initiative in their schools, communities, and society."/>
                  <w:listItem w:displayText="Setting and reviewing goals for being an active citizen." w:value="Setting and reviewing goals for being an active citizen."/>
                  <w:listItem w:displayText="Working more co-operatively with others and in teams." w:value="Working more co-operatively with others and in teams."/>
                  <w:listItem w:displayText="Becoming more involved with creative and cultural activities." w:value="Becoming more involved with creative and cultural activities."/>
                  <w:listItem w:displayText="Wanting to contribute to a more just world." w:value="Wanting to contribute to a more just world."/>
                  <w:listItem w:displayText="Understanding better the interconnections of local, national and global communities." w:value="Understanding better the interconnections of local, national and global communities."/>
                </w:dropDownList>
              </w:sdtPr>
              <w:sdtContent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Civic and Community Engagement 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  <w: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322B9D" w14:paraId="6ECFEE97" w14:textId="77777777" w:rsidTr="00322B9D">
        <w:trPr>
          <w:trHeight w:val="746"/>
        </w:trPr>
        <w:tc>
          <w:tcPr>
            <w:tcW w:w="1513" w:type="dxa"/>
            <w:vMerge/>
            <w:vAlign w:val="center"/>
          </w:tcPr>
          <w:p w14:paraId="12177B0D" w14:textId="77777777" w:rsidR="00322B9D" w:rsidRDefault="00322B9D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676" w:type="dxa"/>
            <w:vAlign w:val="center"/>
          </w:tcPr>
          <w:p w14:paraId="23EF3B3B" w14:textId="6941AC57" w:rsidR="00322B9D" w:rsidRPr="00322B9D" w:rsidRDefault="00322B9D" w:rsidP="00322B9D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322B9D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Career Exploration</w:t>
            </w:r>
          </w:p>
          <w:p w14:paraId="75A66537" w14:textId="7AAB97E6" w:rsidR="00322B9D" w:rsidRDefault="00322B9D" w:rsidP="00322B9D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Career Exploration Developmental Indicators"/>
                <w:tag w:val="Career Exploration Developmental Indicators"/>
                <w:id w:val="715550495"/>
                <w:placeholder>
                  <w:docPart w:val="940EC48EC1964EA19A691C40191954E5"/>
                </w:placeholder>
                <w:temporary/>
                <w:showingPlcHdr/>
                <w15:color w:val="0E85AA"/>
                <w:dropDownList>
                  <w:listItem w:displayText="Career Exploration - Choose a Developmental Indicator" w:value="Career Exploration - Choose a Developmental Indicator"/>
                  <w:listItem w:displayText="Being more informed on the links between education and career opportunities." w:value="Being more informed on the links between education and career opportunities."/>
                  <w:listItem w:displayText="Increasing their awareness of personal interests, aptitudes, values and dispositions." w:value="Increasing their awareness of personal interests, aptitudes, values and dispositions."/>
                  <w:listItem w:displayText="Identifying and reviewing career-related goals more regularly." w:value="Identifying and reviewing career-related goals more regularly."/>
                  <w:listItem w:displayText="Having a greater capacity to research and critically reflect upon career pathways." w:value="Having a greater capacity to research and critically reflect upon career pathways."/>
                  <w:listItem w:displayText="Acquiring more vocational, organisational and communication skills." w:value="Acquiring more vocational, organisational and communication skills."/>
                  <w:listItem w:displayText="Learning how to generate ideas and turn ideas into action." w:value="Learning how to generate ideas and turn ideas into action."/>
                  <w:listItem w:displayText="Improving their workplace knowledge and behaviours through first-hand experience." w:value="Improving their workplace knowledge and behaviours through first-hand experience."/>
                  <w:listItem w:displayText="Having more awareness of the world of work and enterprise" w:value="Having more awareness of the world of work and enterprise"/>
                </w:dropDownList>
              </w:sdtPr>
              <w:sdtContent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Career Exploration 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</w:p>
          <w:p w14:paraId="29D86CBA" w14:textId="4126A343" w:rsidR="00322B9D" w:rsidRDefault="00322B9D" w:rsidP="00DE0B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  <w:lang w:val="en-GB"/>
                </w:rPr>
                <w:alias w:val="Career Exploration Developmental Indicators"/>
                <w:tag w:val="Career Exploration Developmental Indicators"/>
                <w:id w:val="1318302440"/>
                <w:placeholder>
                  <w:docPart w:val="03A631F3C14148649CBC39D271B3A9AE"/>
                </w:placeholder>
                <w:temporary/>
                <w:showingPlcHdr/>
                <w15:color w:val="0E85AA"/>
                <w:dropDownList>
                  <w:listItem w:displayText="Career Exploration - Choose a Developmental Indicator" w:value="Career Exploration - Choose a Developmental Indicator"/>
                  <w:listItem w:displayText="Being more informed on the links between education and career opportunities." w:value="Being more informed on the links between education and career opportunities."/>
                  <w:listItem w:displayText="Increasing their awareness of personal interests, aptitudes, values and dispositions." w:value="Increasing their awareness of personal interests, aptitudes, values and dispositions."/>
                  <w:listItem w:displayText="Identifying and reviewing career-related goals more regularly." w:value="Identifying and reviewing career-related goals more regularly."/>
                  <w:listItem w:displayText="Having a greater capacity to research and critically reflect upon career pathways." w:value="Having a greater capacity to research and critically reflect upon career pathways."/>
                  <w:listItem w:displayText="Acquiring more vocational, organisational and communication skills." w:value="Acquiring more vocational, organisational and communication skills."/>
                  <w:listItem w:displayText="Learning how to generate ideas and turn ideas into action." w:value="Learning how to generate ideas and turn ideas into action."/>
                  <w:listItem w:displayText="Improving their workplace knowledge and behaviours through first-hand experience." w:value="Improving their workplace knowledge and behaviours through first-hand experience."/>
                  <w:listItem w:displayText="Having more awareness of the world of work and enterprise" w:value="Having more awareness of the world of work and enterprise"/>
                </w:dropDownList>
              </w:sdtPr>
              <w:sdtContent>
                <w:r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 xml:space="preserve">Career Exploration  - </w:t>
                </w:r>
                <w:r w:rsidRPr="001438AC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  <w:lang w:val="en-GB"/>
                  </w:rPr>
                  <w:t>Choose a Developmental Indicator</w:t>
                </w:r>
              </w:sdtContent>
            </w:sdt>
          </w:p>
        </w:tc>
      </w:tr>
      <w:tr w:rsidR="00CF0559" w14:paraId="38926312" w14:textId="77777777" w:rsidTr="00C65B1B">
        <w:trPr>
          <w:trHeight w:val="1587"/>
        </w:trPr>
        <w:tc>
          <w:tcPr>
            <w:tcW w:w="1513" w:type="dxa"/>
            <w:vAlign w:val="center"/>
          </w:tcPr>
          <w:p w14:paraId="7B57A619" w14:textId="65A851DF" w:rsidR="00CF0559" w:rsidRPr="005F7EE3" w:rsidRDefault="006E6F4F" w:rsidP="00DE0B5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Learning Experiences</w:t>
            </w:r>
          </w:p>
        </w:tc>
        <w:tc>
          <w:tcPr>
            <w:tcW w:w="8676" w:type="dxa"/>
            <w:vAlign w:val="center"/>
          </w:tcPr>
          <w:p w14:paraId="52C70833" w14:textId="77777777" w:rsidR="00CF0559" w:rsidRPr="00002C26" w:rsidRDefault="00CF0559" w:rsidP="00C1006F">
            <w:pPr>
              <w:rPr>
                <w:color w:val="0E86AA"/>
              </w:rPr>
            </w:pPr>
          </w:p>
        </w:tc>
      </w:tr>
      <w:tr w:rsidR="00CF0559" w14:paraId="075EE285" w14:textId="77777777" w:rsidTr="00C65B1B">
        <w:trPr>
          <w:trHeight w:val="1474"/>
        </w:trPr>
        <w:tc>
          <w:tcPr>
            <w:tcW w:w="1513" w:type="dxa"/>
            <w:vAlign w:val="center"/>
          </w:tcPr>
          <w:p w14:paraId="62EF7B82" w14:textId="27FADE4B" w:rsidR="00CF0559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Assessment</w:t>
            </w:r>
          </w:p>
        </w:tc>
        <w:tc>
          <w:tcPr>
            <w:tcW w:w="8676" w:type="dxa"/>
            <w:vAlign w:val="center"/>
          </w:tcPr>
          <w:p w14:paraId="18621F7E" w14:textId="2037A46C" w:rsidR="00CF0559" w:rsidRDefault="00CF0559" w:rsidP="00DE0B59"/>
        </w:tc>
      </w:tr>
      <w:tr w:rsidR="00CF0559" w14:paraId="149060A2" w14:textId="77777777" w:rsidTr="00C65B1B">
        <w:trPr>
          <w:trHeight w:val="907"/>
        </w:trPr>
        <w:tc>
          <w:tcPr>
            <w:tcW w:w="1513" w:type="dxa"/>
            <w:vAlign w:val="center"/>
          </w:tcPr>
          <w:p w14:paraId="5E24AF34" w14:textId="77777777" w:rsidR="00CF0559" w:rsidRPr="00002C26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lastRenderedPageBreak/>
              <w:t>Resources</w:t>
            </w:r>
          </w:p>
        </w:tc>
        <w:tc>
          <w:tcPr>
            <w:tcW w:w="8676" w:type="dxa"/>
            <w:vAlign w:val="center"/>
          </w:tcPr>
          <w:p w14:paraId="40624225" w14:textId="7F0E599F" w:rsidR="00CF0559" w:rsidRDefault="00CF0559" w:rsidP="00DE0B59"/>
        </w:tc>
      </w:tr>
    </w:tbl>
    <w:p w14:paraId="3CEBD9A5" w14:textId="62BFDCD7" w:rsidR="0064536C" w:rsidRPr="00C65B1B" w:rsidRDefault="00641857" w:rsidP="00B50FDD">
      <w:pPr>
        <w:tabs>
          <w:tab w:val="left" w:pos="1944"/>
        </w:tabs>
        <w:rPr>
          <w:noProof/>
        </w:rPr>
      </w:pPr>
      <w:r w:rsidRPr="0064185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E9D418" wp14:editId="75880AAE">
                <wp:simplePos x="0" y="0"/>
                <wp:positionH relativeFrom="column">
                  <wp:posOffset>-43995</wp:posOffset>
                </wp:positionH>
                <wp:positionV relativeFrom="paragraph">
                  <wp:posOffset>-9669508</wp:posOffset>
                </wp:positionV>
                <wp:extent cx="4271554" cy="599082"/>
                <wp:effectExtent l="0" t="0" r="0" b="0"/>
                <wp:wrapNone/>
                <wp:docPr id="2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C3CD2C-423B-047A-47DC-722B4AF8BA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1554" cy="5990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B5F96" w14:textId="462D7451" w:rsidR="00641857" w:rsidRDefault="00641857" w:rsidP="00641857">
                            <w:pPr>
                              <w:spacing w:line="312" w:lineRule="auto"/>
                              <w:rPr>
                                <w:rFonts w:hAnsi="Calibri"/>
                                <w:b/>
                                <w:bCs/>
                                <w:color w:val="0E85AA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E85AA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Transition Year Music Module Template</w:t>
                            </w:r>
                          </w:p>
                        </w:txbxContent>
                      </wps:txbx>
                      <wps:bodyPr vert="horz" wrap="square" lIns="51435" tIns="25718" rIns="51435" bIns="25718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D418" id="Content Placeholder 2" o:spid="_x0000_s1036" type="#_x0000_t202" style="position:absolute;margin-left:-3.45pt;margin-top:-761.4pt;width:336.35pt;height:47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" filled="f" stroked="f">
                <v:textbox inset="4.05pt,.71439mm,4.05pt,.71439mm">
                  <w:txbxContent>
                    <w:p w14:paraId="054B5F96" w14:textId="462D7451" w:rsidR="00641857" w:rsidRDefault="00641857" w:rsidP="00641857">
                      <w:pPr>
                        <w:spacing w:line="312" w:lineRule="auto"/>
                        <w:rPr>
                          <w:rFonts w:hAnsi="Calibri"/>
                          <w:b/>
                          <w:bCs/>
                          <w:color w:val="0E85AA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E85AA"/>
                          <w:kern w:val="24"/>
                          <w:sz w:val="40"/>
                          <w:szCs w:val="40"/>
                          <w:lang w:val="en-US"/>
                        </w:rPr>
                        <w:t>Transition Year Music Module Template</w:t>
                      </w:r>
                    </w:p>
                  </w:txbxContent>
                </v:textbox>
              </v:shape>
            </w:pict>
          </mc:Fallback>
        </mc:AlternateContent>
      </w:r>
      <w:r w:rsidR="009D0D2A" w:rsidRPr="00556F1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F3C52" wp14:editId="264DC66E">
                <wp:simplePos x="0" y="0"/>
                <wp:positionH relativeFrom="column">
                  <wp:posOffset>-767715</wp:posOffset>
                </wp:positionH>
                <wp:positionV relativeFrom="page">
                  <wp:posOffset>-761365</wp:posOffset>
                </wp:positionV>
                <wp:extent cx="3700780" cy="406400"/>
                <wp:effectExtent l="0" t="0" r="0" b="0"/>
                <wp:wrapNone/>
                <wp:docPr id="1896089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5478D" w14:textId="77777777" w:rsidR="005F7EE3" w:rsidRPr="005F7EE3" w:rsidRDefault="005F7EE3" w:rsidP="005F7EE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F7EE3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  <w:lang w:val="en-US"/>
                              </w:rPr>
                              <w:t>Transition Year Music Plan</w:t>
                            </w:r>
                          </w:p>
                          <w:p w14:paraId="41B93277" w14:textId="77777777" w:rsidR="005F7EE3" w:rsidRDefault="005F7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3C52" id="Text Box 1" o:spid="_x0000_s1037" type="#_x0000_t202" style="position:absolute;margin-left:-60.45pt;margin-top:-59.95pt;width:291.4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UfGw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" filled="f" stroked="f" strokeweight=".5pt">
                <v:textbox>
                  <w:txbxContent>
                    <w:p w14:paraId="4445478D" w14:textId="77777777" w:rsidR="005F7EE3" w:rsidRPr="005F7EE3" w:rsidRDefault="005F7EE3" w:rsidP="005F7EE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sz w:val="21"/>
                          <w:szCs w:val="21"/>
                        </w:rPr>
                      </w:pPr>
                      <w:r w:rsidRPr="005F7EE3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  <w:lang w:val="en-US"/>
                        </w:rPr>
                        <w:t>Transition Year Music Plan</w:t>
                      </w:r>
                    </w:p>
                    <w:p w14:paraId="41B93277" w14:textId="77777777" w:rsidR="005F7EE3" w:rsidRDefault="005F7EE3"/>
                  </w:txbxContent>
                </v:textbox>
                <w10:wrap anchory="page"/>
              </v:shape>
            </w:pict>
          </mc:Fallback>
        </mc:AlternateContent>
      </w:r>
    </w:p>
    <w:sectPr w:rsidR="0064536C" w:rsidRPr="00C65B1B" w:rsidSect="00587416">
      <w:headerReference w:type="default" r:id="rId10"/>
      <w:footerReference w:type="default" r:id="rId11"/>
      <w:pgSz w:w="11901" w:h="16817"/>
      <w:pgMar w:top="1440" w:right="851" w:bottom="9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780B" w14:textId="77777777" w:rsidR="00D24106" w:rsidRDefault="00D24106" w:rsidP="005F7EE3">
      <w:r>
        <w:separator/>
      </w:r>
    </w:p>
  </w:endnote>
  <w:endnote w:type="continuationSeparator" w:id="0">
    <w:p w14:paraId="7F4810F6" w14:textId="77777777" w:rsidR="00D24106" w:rsidRDefault="00D24106" w:rsidP="005F7EE3">
      <w:r>
        <w:continuationSeparator/>
      </w:r>
    </w:p>
  </w:endnote>
  <w:endnote w:type="continuationNotice" w:id="1">
    <w:p w14:paraId="788373FD" w14:textId="77777777" w:rsidR="00D24106" w:rsidRDefault="00D24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E76C" w14:textId="1D4BFB72" w:rsidR="00D37B0A" w:rsidRDefault="006E416B">
    <w:pPr>
      <w:pStyle w:val="Footer"/>
    </w:pPr>
    <w:r w:rsidRPr="00556F14">
      <w:rPr>
        <w:noProof/>
        <w:sz w:val="15"/>
        <w:szCs w:val="15"/>
      </w:rPr>
      <w:drawing>
        <wp:anchor distT="0" distB="0" distL="114300" distR="114300" simplePos="0" relativeHeight="251658241" behindDoc="0" locked="0" layoutInCell="1" allowOverlap="1" wp14:anchorId="204417B3" wp14:editId="6F4DF8BA">
          <wp:simplePos x="0" y="0"/>
          <wp:positionH relativeFrom="column">
            <wp:posOffset>5925820</wp:posOffset>
          </wp:positionH>
          <wp:positionV relativeFrom="page">
            <wp:posOffset>10167620</wp:posOffset>
          </wp:positionV>
          <wp:extent cx="762000" cy="266700"/>
          <wp:effectExtent l="0" t="0" r="0" b="2540"/>
          <wp:wrapNone/>
          <wp:docPr id="4" name="Picture 3" descr="A black and white sign with a person in a circ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C09DA21-BC5F-53F0-085F-6FD4553F54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and white sign with a person in a circle&#10;&#10;Description automatically generated">
                    <a:extLst>
                      <a:ext uri="{FF2B5EF4-FFF2-40B4-BE49-F238E27FC236}">
                        <a16:creationId xmlns:a16="http://schemas.microsoft.com/office/drawing/2014/main" id="{FC09DA21-BC5F-53F0-085F-6FD4553F54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857">
      <w:rPr>
        <w:noProof/>
      </w:rPr>
      <w:t xml:space="preserve"> </w:t>
    </w:r>
    <w:r w:rsidR="00D37B0A" w:rsidRPr="006418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EB917" wp14:editId="3A7F74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7331" cy="337039"/>
              <wp:effectExtent l="0" t="0" r="0" b="0"/>
              <wp:wrapNone/>
              <wp:docPr id="2066207973" name="Content Placehol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7331" cy="3370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9048D" w14:textId="77777777" w:rsidR="00D37B0A" w:rsidRPr="00466345" w:rsidRDefault="00D37B0A" w:rsidP="00D37B0A">
                          <w:pPr>
                            <w:spacing w:line="312" w:lineRule="auto"/>
                            <w:rPr>
                              <w:rFonts w:hAnsi="Calibri"/>
                              <w:b/>
                              <w:bCs/>
                              <w:color w:val="0E85AA"/>
                              <w:kern w:val="24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 w:rsidRPr="00466345">
                            <w:rPr>
                              <w:rFonts w:hAnsi="Calibri"/>
                              <w:b/>
                              <w:bCs/>
                              <w:color w:val="0E85AA"/>
                              <w:kern w:val="24"/>
                              <w:sz w:val="28"/>
                              <w:szCs w:val="28"/>
                              <w:lang w:val="en-US"/>
                            </w:rPr>
                            <w:t>Oide.ie</w:t>
                          </w:r>
                        </w:p>
                      </w:txbxContent>
                    </wps:txbx>
                    <wps:bodyPr vert="horz" wrap="square" lIns="51435" tIns="25718" rIns="51435" bIns="25718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EB91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72.2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" filled="f" stroked="f">
              <v:textbox inset="4.05pt,.71439mm,4.05pt,.71439mm">
                <w:txbxContent>
                  <w:p w14:paraId="5179048D" w14:textId="77777777" w:rsidR="00D37B0A" w:rsidRPr="00466345" w:rsidRDefault="00D37B0A" w:rsidP="00D37B0A">
                    <w:pPr>
                      <w:spacing w:line="312" w:lineRule="auto"/>
                      <w:rPr>
                        <w:rFonts w:hAnsi="Calibri"/>
                        <w:b/>
                        <w:bCs/>
                        <w:color w:val="0E85AA"/>
                        <w:kern w:val="24"/>
                        <w:sz w:val="28"/>
                        <w:szCs w:val="28"/>
                        <w:lang w:val="en-US"/>
                        <w14:ligatures w14:val="none"/>
                      </w:rPr>
                    </w:pPr>
                    <w:r w:rsidRPr="00466345">
                      <w:rPr>
                        <w:rFonts w:hAnsi="Calibri"/>
                        <w:b/>
                        <w:bCs/>
                        <w:color w:val="0E85AA"/>
                        <w:kern w:val="24"/>
                        <w:sz w:val="28"/>
                        <w:szCs w:val="28"/>
                        <w:lang w:val="en-US"/>
                      </w:rPr>
                      <w:t>Oide.ie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8C4A" w14:textId="77777777" w:rsidR="00D24106" w:rsidRDefault="00D24106" w:rsidP="005F7EE3">
      <w:r>
        <w:separator/>
      </w:r>
    </w:p>
  </w:footnote>
  <w:footnote w:type="continuationSeparator" w:id="0">
    <w:p w14:paraId="024917B6" w14:textId="77777777" w:rsidR="00D24106" w:rsidRDefault="00D24106" w:rsidP="005F7EE3">
      <w:r>
        <w:continuationSeparator/>
      </w:r>
    </w:p>
  </w:footnote>
  <w:footnote w:type="continuationNotice" w:id="1">
    <w:p w14:paraId="52B7F47C" w14:textId="77777777" w:rsidR="00D24106" w:rsidRDefault="00D24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375D" w14:textId="1F56A024" w:rsidR="005F7EE3" w:rsidRPr="005F7EE3" w:rsidRDefault="003C4732" w:rsidP="005F7EE3">
    <w:pPr>
      <w:pStyle w:val="NormalWeb"/>
      <w:spacing w:before="0" w:beforeAutospacing="0" w:after="0" w:afterAutospacing="0" w:line="312" w:lineRule="auto"/>
      <w:rPr>
        <w:sz w:val="21"/>
        <w:szCs w:val="21"/>
      </w:rPr>
    </w:pPr>
    <w:r>
      <w:rPr>
        <w:noProof/>
        <w:sz w:val="21"/>
        <w:szCs w:val="21"/>
        <w14:ligatures w14:val="standardContextual"/>
      </w:rPr>
      <w:drawing>
        <wp:anchor distT="0" distB="0" distL="114300" distR="114300" simplePos="0" relativeHeight="251658242" behindDoc="0" locked="0" layoutInCell="1" allowOverlap="1" wp14:anchorId="594A485D" wp14:editId="27CFA6AC">
          <wp:simplePos x="0" y="0"/>
          <wp:positionH relativeFrom="column">
            <wp:posOffset>3938270</wp:posOffset>
          </wp:positionH>
          <wp:positionV relativeFrom="paragraph">
            <wp:posOffset>-210185</wp:posOffset>
          </wp:positionV>
          <wp:extent cx="2955000" cy="720000"/>
          <wp:effectExtent l="0" t="0" r="0" b="0"/>
          <wp:wrapNone/>
          <wp:docPr id="70962704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62704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990"/>
    <w:multiLevelType w:val="hybridMultilevel"/>
    <w:tmpl w:val="C65098DA"/>
    <w:lvl w:ilvl="0" w:tplc="66E6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83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5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E3"/>
    <w:rsid w:val="00002C26"/>
    <w:rsid w:val="000242DA"/>
    <w:rsid w:val="00035C50"/>
    <w:rsid w:val="000755A1"/>
    <w:rsid w:val="00082C04"/>
    <w:rsid w:val="000A03E0"/>
    <w:rsid w:val="000A055C"/>
    <w:rsid w:val="000B0B01"/>
    <w:rsid w:val="000B2DCE"/>
    <w:rsid w:val="000B314C"/>
    <w:rsid w:val="000B389E"/>
    <w:rsid w:val="000B7678"/>
    <w:rsid w:val="000D1FC7"/>
    <w:rsid w:val="000E1F2C"/>
    <w:rsid w:val="000E2D28"/>
    <w:rsid w:val="000E4E2F"/>
    <w:rsid w:val="00106028"/>
    <w:rsid w:val="0011551A"/>
    <w:rsid w:val="0012534F"/>
    <w:rsid w:val="00131EB6"/>
    <w:rsid w:val="001438AC"/>
    <w:rsid w:val="00180DC4"/>
    <w:rsid w:val="001A6BF0"/>
    <w:rsid w:val="001B5797"/>
    <w:rsid w:val="001C0CD6"/>
    <w:rsid w:val="001E486C"/>
    <w:rsid w:val="001F6089"/>
    <w:rsid w:val="00224A7E"/>
    <w:rsid w:val="00252A15"/>
    <w:rsid w:val="002604F4"/>
    <w:rsid w:val="00263D0D"/>
    <w:rsid w:val="002947DF"/>
    <w:rsid w:val="002B3612"/>
    <w:rsid w:val="002B7BD8"/>
    <w:rsid w:val="002C1FFD"/>
    <w:rsid w:val="002E167C"/>
    <w:rsid w:val="002E72EE"/>
    <w:rsid w:val="002F69F7"/>
    <w:rsid w:val="002F77E6"/>
    <w:rsid w:val="00322B9D"/>
    <w:rsid w:val="00323BA5"/>
    <w:rsid w:val="003264B9"/>
    <w:rsid w:val="003549ED"/>
    <w:rsid w:val="0035683B"/>
    <w:rsid w:val="00365A5F"/>
    <w:rsid w:val="00372CA0"/>
    <w:rsid w:val="00381CCE"/>
    <w:rsid w:val="00382F14"/>
    <w:rsid w:val="003A356C"/>
    <w:rsid w:val="003B0B39"/>
    <w:rsid w:val="003C1B27"/>
    <w:rsid w:val="003C4732"/>
    <w:rsid w:val="003C70FA"/>
    <w:rsid w:val="003E7D64"/>
    <w:rsid w:val="003F1337"/>
    <w:rsid w:val="00404DEF"/>
    <w:rsid w:val="004059FE"/>
    <w:rsid w:val="00421342"/>
    <w:rsid w:val="00421EF5"/>
    <w:rsid w:val="00422A5E"/>
    <w:rsid w:val="00423FFE"/>
    <w:rsid w:val="00425CB5"/>
    <w:rsid w:val="004542E4"/>
    <w:rsid w:val="00456AD9"/>
    <w:rsid w:val="00466345"/>
    <w:rsid w:val="004774E2"/>
    <w:rsid w:val="004834E6"/>
    <w:rsid w:val="004A210F"/>
    <w:rsid w:val="004A4285"/>
    <w:rsid w:val="004A54DA"/>
    <w:rsid w:val="004A60A5"/>
    <w:rsid w:val="004B7416"/>
    <w:rsid w:val="004C569F"/>
    <w:rsid w:val="004E10FD"/>
    <w:rsid w:val="004F4785"/>
    <w:rsid w:val="004F6D99"/>
    <w:rsid w:val="00506DF3"/>
    <w:rsid w:val="00513305"/>
    <w:rsid w:val="005179FB"/>
    <w:rsid w:val="0052639A"/>
    <w:rsid w:val="00533C53"/>
    <w:rsid w:val="00555770"/>
    <w:rsid w:val="005558BE"/>
    <w:rsid w:val="00556F14"/>
    <w:rsid w:val="00562E38"/>
    <w:rsid w:val="005703F5"/>
    <w:rsid w:val="0058524C"/>
    <w:rsid w:val="005853C7"/>
    <w:rsid w:val="00587416"/>
    <w:rsid w:val="005B4522"/>
    <w:rsid w:val="005C1E6E"/>
    <w:rsid w:val="005C5D33"/>
    <w:rsid w:val="005C714A"/>
    <w:rsid w:val="005C71CF"/>
    <w:rsid w:val="005D4E3F"/>
    <w:rsid w:val="005F13BC"/>
    <w:rsid w:val="005F7EE3"/>
    <w:rsid w:val="00606796"/>
    <w:rsid w:val="0061068E"/>
    <w:rsid w:val="006235B1"/>
    <w:rsid w:val="00627D4E"/>
    <w:rsid w:val="00630567"/>
    <w:rsid w:val="006305B4"/>
    <w:rsid w:val="006417BA"/>
    <w:rsid w:val="00641857"/>
    <w:rsid w:val="0064536C"/>
    <w:rsid w:val="006801CE"/>
    <w:rsid w:val="0068473E"/>
    <w:rsid w:val="00696F2E"/>
    <w:rsid w:val="006A5550"/>
    <w:rsid w:val="006D1201"/>
    <w:rsid w:val="006D33DF"/>
    <w:rsid w:val="006E416B"/>
    <w:rsid w:val="006E5B21"/>
    <w:rsid w:val="006E6F4F"/>
    <w:rsid w:val="007122E9"/>
    <w:rsid w:val="00722543"/>
    <w:rsid w:val="007230A8"/>
    <w:rsid w:val="00732584"/>
    <w:rsid w:val="007351B7"/>
    <w:rsid w:val="007619BD"/>
    <w:rsid w:val="00762A8E"/>
    <w:rsid w:val="00762CE4"/>
    <w:rsid w:val="00782FA1"/>
    <w:rsid w:val="00794B92"/>
    <w:rsid w:val="007A58F7"/>
    <w:rsid w:val="007A6D98"/>
    <w:rsid w:val="007D224D"/>
    <w:rsid w:val="007E3AC5"/>
    <w:rsid w:val="007F3D72"/>
    <w:rsid w:val="00802E80"/>
    <w:rsid w:val="008247CE"/>
    <w:rsid w:val="008328E1"/>
    <w:rsid w:val="00834D88"/>
    <w:rsid w:val="00835337"/>
    <w:rsid w:val="00847413"/>
    <w:rsid w:val="00854A7B"/>
    <w:rsid w:val="0086479C"/>
    <w:rsid w:val="0086758C"/>
    <w:rsid w:val="00871527"/>
    <w:rsid w:val="00882806"/>
    <w:rsid w:val="00887036"/>
    <w:rsid w:val="00897A5B"/>
    <w:rsid w:val="008B1EF1"/>
    <w:rsid w:val="008C4C68"/>
    <w:rsid w:val="008D12E3"/>
    <w:rsid w:val="008D50FE"/>
    <w:rsid w:val="008D781C"/>
    <w:rsid w:val="0096070D"/>
    <w:rsid w:val="00963621"/>
    <w:rsid w:val="009A58D8"/>
    <w:rsid w:val="009B3697"/>
    <w:rsid w:val="009B4709"/>
    <w:rsid w:val="009D0D2A"/>
    <w:rsid w:val="009D7072"/>
    <w:rsid w:val="009E5B87"/>
    <w:rsid w:val="009F67AB"/>
    <w:rsid w:val="00A17866"/>
    <w:rsid w:val="00A204D7"/>
    <w:rsid w:val="00A208B7"/>
    <w:rsid w:val="00A302F1"/>
    <w:rsid w:val="00A323C4"/>
    <w:rsid w:val="00A43564"/>
    <w:rsid w:val="00A4746D"/>
    <w:rsid w:val="00A54C6D"/>
    <w:rsid w:val="00A860A8"/>
    <w:rsid w:val="00A87045"/>
    <w:rsid w:val="00A93F57"/>
    <w:rsid w:val="00AD3337"/>
    <w:rsid w:val="00AD665E"/>
    <w:rsid w:val="00AF6758"/>
    <w:rsid w:val="00B02E74"/>
    <w:rsid w:val="00B21601"/>
    <w:rsid w:val="00B50FDD"/>
    <w:rsid w:val="00B74B71"/>
    <w:rsid w:val="00B762DB"/>
    <w:rsid w:val="00B822AD"/>
    <w:rsid w:val="00B84BB4"/>
    <w:rsid w:val="00BA0DEF"/>
    <w:rsid w:val="00BB2EA5"/>
    <w:rsid w:val="00BE0E7D"/>
    <w:rsid w:val="00C1006F"/>
    <w:rsid w:val="00C235D5"/>
    <w:rsid w:val="00C2375A"/>
    <w:rsid w:val="00C37D46"/>
    <w:rsid w:val="00C41A22"/>
    <w:rsid w:val="00C65B1B"/>
    <w:rsid w:val="00C66576"/>
    <w:rsid w:val="00C93493"/>
    <w:rsid w:val="00CA432F"/>
    <w:rsid w:val="00CB7ACD"/>
    <w:rsid w:val="00CC04F0"/>
    <w:rsid w:val="00CC2E7D"/>
    <w:rsid w:val="00CC5A1D"/>
    <w:rsid w:val="00CD21F6"/>
    <w:rsid w:val="00CE6306"/>
    <w:rsid w:val="00CE7AC0"/>
    <w:rsid w:val="00CF0559"/>
    <w:rsid w:val="00D17267"/>
    <w:rsid w:val="00D2116F"/>
    <w:rsid w:val="00D212EF"/>
    <w:rsid w:val="00D24106"/>
    <w:rsid w:val="00D33834"/>
    <w:rsid w:val="00D37B0A"/>
    <w:rsid w:val="00D543D3"/>
    <w:rsid w:val="00D811A5"/>
    <w:rsid w:val="00D852BB"/>
    <w:rsid w:val="00DB5786"/>
    <w:rsid w:val="00DD026B"/>
    <w:rsid w:val="00DD74B5"/>
    <w:rsid w:val="00E05BED"/>
    <w:rsid w:val="00E33F24"/>
    <w:rsid w:val="00E47643"/>
    <w:rsid w:val="00E47DD2"/>
    <w:rsid w:val="00E531E1"/>
    <w:rsid w:val="00E5441F"/>
    <w:rsid w:val="00E6293F"/>
    <w:rsid w:val="00E73A7A"/>
    <w:rsid w:val="00E94503"/>
    <w:rsid w:val="00EA3BD6"/>
    <w:rsid w:val="00EB3998"/>
    <w:rsid w:val="00EE1EA4"/>
    <w:rsid w:val="00EE323D"/>
    <w:rsid w:val="00EE3275"/>
    <w:rsid w:val="00EE57F5"/>
    <w:rsid w:val="00EF5EA8"/>
    <w:rsid w:val="00F06529"/>
    <w:rsid w:val="00F101CE"/>
    <w:rsid w:val="00F25B11"/>
    <w:rsid w:val="00F52B5A"/>
    <w:rsid w:val="00F73F17"/>
    <w:rsid w:val="00F83205"/>
    <w:rsid w:val="00F83635"/>
    <w:rsid w:val="00F90CEC"/>
    <w:rsid w:val="00F92B06"/>
    <w:rsid w:val="00F95DDE"/>
    <w:rsid w:val="00F970E9"/>
    <w:rsid w:val="00FB4F29"/>
    <w:rsid w:val="00FD06D5"/>
    <w:rsid w:val="00FE39E8"/>
    <w:rsid w:val="00FE7466"/>
    <w:rsid w:val="00FF6785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BAFB"/>
  <w15:docId w15:val="{96CE44C7-0BE8-BB43-962D-8199B0C6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26"/>
  </w:style>
  <w:style w:type="paragraph" w:styleId="Heading1">
    <w:name w:val="heading 1"/>
    <w:basedOn w:val="Normal"/>
    <w:next w:val="Normal"/>
    <w:link w:val="Heading1Char"/>
    <w:uiPriority w:val="9"/>
    <w:qFormat/>
    <w:rsid w:val="005F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DLT Table Section Heading"/>
    <w:basedOn w:val="Normal"/>
    <w:next w:val="Normal"/>
    <w:autoRedefine/>
    <w:uiPriority w:val="39"/>
    <w:unhideWhenUsed/>
    <w:rsid w:val="005C71CF"/>
    <w:pPr>
      <w:spacing w:line="276" w:lineRule="auto"/>
    </w:pPr>
    <w:rPr>
      <w:rFonts w:cstheme="minorHAnsi"/>
      <w:b/>
      <w:bCs/>
      <w:iCs/>
      <w:color w:val="5B9BD5" w:themeColor="accent5"/>
    </w:rPr>
  </w:style>
  <w:style w:type="character" w:customStyle="1" w:styleId="Heading1Char">
    <w:name w:val="Heading 1 Char"/>
    <w:basedOn w:val="DefaultParagraphFont"/>
    <w:link w:val="Heading1"/>
    <w:uiPriority w:val="9"/>
    <w:rsid w:val="005F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E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E3"/>
  </w:style>
  <w:style w:type="paragraph" w:styleId="Footer">
    <w:name w:val="footer"/>
    <w:basedOn w:val="Normal"/>
    <w:link w:val="FooterChar"/>
    <w:uiPriority w:val="99"/>
    <w:unhideWhenUsed/>
    <w:rsid w:val="005F7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E3"/>
  </w:style>
  <w:style w:type="paragraph" w:styleId="NormalWeb">
    <w:name w:val="Normal (Web)"/>
    <w:basedOn w:val="Normal"/>
    <w:uiPriority w:val="99"/>
    <w:unhideWhenUsed/>
    <w:rsid w:val="005F7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F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4E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E9E5E18A314AA4863479C75B3D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24C6-ADB6-4B51-B1B2-5D98533FD7A5}"/>
      </w:docPartPr>
      <w:docPartBody>
        <w:p w:rsidR="00133999" w:rsidRDefault="00133999" w:rsidP="00133999">
          <w:pPr>
            <w:pStyle w:val="13E9E5E18A314AA4863479C75B3DED6A"/>
          </w:pP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Personal Growth </w:t>
          </w: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1E059C0030A640B0BBBB1DDA340B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888C-25F2-4DE0-958D-95A896B8026C}"/>
      </w:docPartPr>
      <w:docPartBody>
        <w:p w:rsidR="00133999" w:rsidRDefault="00133999" w:rsidP="00133999">
          <w:pPr>
            <w:pStyle w:val="1E059C0030A640B0BBBB1DDA340BAE17"/>
          </w:pP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Personal Growth </w:t>
          </w: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940EC48EC1964EA19A691C401919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D9C9-4B3E-4A3C-A734-D23F8AABFCCA}"/>
      </w:docPartPr>
      <w:docPartBody>
        <w:p w:rsidR="00133999" w:rsidRDefault="00133999" w:rsidP="00133999">
          <w:pPr>
            <w:pStyle w:val="940EC48EC1964EA19A691C40191954E5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Career Exploration 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03A631F3C14148649CBC39D271B3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5110-22EE-421B-B0FB-116C82BD10ED}"/>
      </w:docPartPr>
      <w:docPartBody>
        <w:p w:rsidR="00133999" w:rsidRDefault="00133999" w:rsidP="00133999">
          <w:pPr>
            <w:pStyle w:val="03A631F3C14148649CBC39D271B3A9AE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Career Exploration 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724EFCF11CC54EAC9B67D509E4BC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BF8A-9993-4042-8E70-5687B22FE552}"/>
      </w:docPartPr>
      <w:docPartBody>
        <w:p w:rsidR="00133999" w:rsidRDefault="00133999" w:rsidP="00133999">
          <w:pPr>
            <w:pStyle w:val="724EFCF11CC54EAC9B67D509E4BC73A4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Civic and Community Engagement 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AC926237F3C94DF8B61F40D34171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2BEA-E693-49F0-A4EA-7E1C17A183D3}"/>
      </w:docPartPr>
      <w:docPartBody>
        <w:p w:rsidR="00133999" w:rsidRDefault="00133999" w:rsidP="00133999">
          <w:pPr>
            <w:pStyle w:val="AC926237F3C94DF8B61F40D34171CCD8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Civic and Community Engagement  - </w:t>
          </w:r>
          <w:r w:rsidRPr="001438AC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Choose a Developmental Indicator</w:t>
          </w:r>
        </w:p>
      </w:docPartBody>
    </w:docPart>
    <w:docPart>
      <w:docPartPr>
        <w:name w:val="99DB16D280E04AB1B54417BB5A6B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85C2-9078-4D63-A7FC-525B90F6E6C4}"/>
      </w:docPartPr>
      <w:docPartBody>
        <w:p w:rsidR="00133999" w:rsidRDefault="00133999" w:rsidP="00133999">
          <w:pPr>
            <w:pStyle w:val="99DB16D280E04AB1B54417BB5A6B66E7"/>
          </w:pPr>
          <w:r w:rsidRPr="008247CE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Being a Learner </w:t>
          </w: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 </w:t>
          </w:r>
          <w:r w:rsidRPr="008247CE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- Choose a Developmental Indicator</w:t>
          </w:r>
        </w:p>
      </w:docPartBody>
    </w:docPart>
    <w:docPart>
      <w:docPartPr>
        <w:name w:val="7F10290AFF9A4178A03A17AC162F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FB94-5D03-4605-B607-DF90913EAF36}"/>
      </w:docPartPr>
      <w:docPartBody>
        <w:p w:rsidR="00133999" w:rsidRDefault="00133999" w:rsidP="00133999">
          <w:pPr>
            <w:pStyle w:val="7F10290AFF9A4178A03A17AC162F7944"/>
          </w:pPr>
          <w:r w:rsidRPr="008247CE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Being a Learner </w:t>
          </w: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 xml:space="preserve"> </w:t>
          </w:r>
          <w:r w:rsidRPr="008247CE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- Choose a Developmental Indicator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99"/>
    <w:rsid w:val="00133999"/>
    <w:rsid w:val="003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504A1FA4E74468B8916929860E772B">
    <w:name w:val="AF504A1FA4E74468B8916929860E772B"/>
    <w:rsid w:val="00133999"/>
  </w:style>
  <w:style w:type="character" w:styleId="PlaceholderText">
    <w:name w:val="Placeholder Text"/>
    <w:basedOn w:val="DefaultParagraphFont"/>
    <w:uiPriority w:val="99"/>
    <w:semiHidden/>
    <w:rsid w:val="00133999"/>
    <w:rPr>
      <w:color w:val="666666"/>
    </w:rPr>
  </w:style>
  <w:style w:type="paragraph" w:customStyle="1" w:styleId="AF504A1FA4E74468B8916929860E772B1">
    <w:name w:val="AF504A1FA4E74468B8916929860E772B1"/>
    <w:rsid w:val="00133999"/>
    <w:pPr>
      <w:spacing w:after="0" w:line="240" w:lineRule="auto"/>
    </w:pPr>
    <w:rPr>
      <w:rFonts w:eastAsiaTheme="minorHAnsi"/>
      <w:lang w:eastAsia="en-US"/>
    </w:rPr>
  </w:style>
  <w:style w:type="paragraph" w:customStyle="1" w:styleId="4BBFDD8348E94DE0A0CFC41EB4CD6A1C">
    <w:name w:val="4BBFDD8348E94DE0A0CFC41EB4CD6A1C"/>
    <w:rsid w:val="00133999"/>
  </w:style>
  <w:style w:type="paragraph" w:customStyle="1" w:styleId="66A77B5D95EF43C7B85EACD755CB4680">
    <w:name w:val="66A77B5D95EF43C7B85EACD755CB4680"/>
    <w:rsid w:val="00133999"/>
  </w:style>
  <w:style w:type="paragraph" w:customStyle="1" w:styleId="A976C53900624B35B7781E7BADE42222">
    <w:name w:val="A976C53900624B35B7781E7BADE42222"/>
    <w:rsid w:val="00133999"/>
  </w:style>
  <w:style w:type="paragraph" w:customStyle="1" w:styleId="2B11EF2A72734C67AFE9A92D711B4BEA">
    <w:name w:val="2B11EF2A72734C67AFE9A92D711B4BEA"/>
    <w:rsid w:val="00133999"/>
  </w:style>
  <w:style w:type="paragraph" w:customStyle="1" w:styleId="E21EE90AA7954AE0B34F4701FD402F92">
    <w:name w:val="E21EE90AA7954AE0B34F4701FD402F92"/>
    <w:rsid w:val="00133999"/>
  </w:style>
  <w:style w:type="paragraph" w:customStyle="1" w:styleId="AF504A1FA4E74468B8916929860E772B2">
    <w:name w:val="AF504A1FA4E74468B8916929860E772B2"/>
    <w:rsid w:val="00133999"/>
    <w:pPr>
      <w:spacing w:after="0" w:line="240" w:lineRule="auto"/>
    </w:pPr>
    <w:rPr>
      <w:rFonts w:eastAsiaTheme="minorHAnsi"/>
      <w:lang w:eastAsia="en-US"/>
    </w:rPr>
  </w:style>
  <w:style w:type="paragraph" w:customStyle="1" w:styleId="4BBFDD8348E94DE0A0CFC41EB4CD6A1C1">
    <w:name w:val="4BBFDD8348E94DE0A0CFC41EB4CD6A1C1"/>
    <w:rsid w:val="00133999"/>
    <w:pPr>
      <w:spacing w:after="0" w:line="240" w:lineRule="auto"/>
    </w:pPr>
    <w:rPr>
      <w:rFonts w:eastAsiaTheme="minorHAnsi"/>
      <w:lang w:eastAsia="en-US"/>
    </w:rPr>
  </w:style>
  <w:style w:type="paragraph" w:customStyle="1" w:styleId="66A77B5D95EF43C7B85EACD755CB46801">
    <w:name w:val="66A77B5D95EF43C7B85EACD755CB46801"/>
    <w:rsid w:val="00133999"/>
    <w:pPr>
      <w:spacing w:after="0" w:line="240" w:lineRule="auto"/>
    </w:pPr>
    <w:rPr>
      <w:rFonts w:eastAsiaTheme="minorHAnsi"/>
      <w:lang w:eastAsia="en-US"/>
    </w:rPr>
  </w:style>
  <w:style w:type="paragraph" w:customStyle="1" w:styleId="A976C53900624B35B7781E7BADE422221">
    <w:name w:val="A976C53900624B35B7781E7BADE422221"/>
    <w:rsid w:val="00133999"/>
    <w:pPr>
      <w:spacing w:after="0" w:line="240" w:lineRule="auto"/>
    </w:pPr>
    <w:rPr>
      <w:rFonts w:eastAsiaTheme="minorHAnsi"/>
      <w:lang w:eastAsia="en-US"/>
    </w:rPr>
  </w:style>
  <w:style w:type="paragraph" w:customStyle="1" w:styleId="BEC4F31CEF494E89B31018D851B1ED56">
    <w:name w:val="BEC4F31CEF494E89B31018D851B1ED56"/>
    <w:rsid w:val="00133999"/>
  </w:style>
  <w:style w:type="paragraph" w:customStyle="1" w:styleId="7A0C4C953FE14E14803D504DA5A2D74D">
    <w:name w:val="7A0C4C953FE14E14803D504DA5A2D74D"/>
    <w:rsid w:val="00133999"/>
  </w:style>
  <w:style w:type="paragraph" w:customStyle="1" w:styleId="D6F2010C03BB47F8A5993AD810FAF0AA">
    <w:name w:val="D6F2010C03BB47F8A5993AD810FAF0AA"/>
    <w:rsid w:val="00133999"/>
  </w:style>
  <w:style w:type="paragraph" w:customStyle="1" w:styleId="874DF5DB16CA4864AB88B88A411EF363">
    <w:name w:val="874DF5DB16CA4864AB88B88A411EF363"/>
    <w:rsid w:val="00133999"/>
  </w:style>
  <w:style w:type="paragraph" w:customStyle="1" w:styleId="13E9E5E18A314AA4863479C75B3DED6A">
    <w:name w:val="13E9E5E18A314AA4863479C75B3DED6A"/>
    <w:rsid w:val="00133999"/>
  </w:style>
  <w:style w:type="paragraph" w:customStyle="1" w:styleId="1E059C0030A640B0BBBB1DDA340BAE17">
    <w:name w:val="1E059C0030A640B0BBBB1DDA340BAE17"/>
    <w:rsid w:val="00133999"/>
  </w:style>
  <w:style w:type="paragraph" w:customStyle="1" w:styleId="8DA357DEF7E14FC7B709888751ABD308">
    <w:name w:val="8DA357DEF7E14FC7B709888751ABD308"/>
    <w:rsid w:val="00133999"/>
  </w:style>
  <w:style w:type="paragraph" w:customStyle="1" w:styleId="33658485BA1C4B309F5CE986A9439E7B">
    <w:name w:val="33658485BA1C4B309F5CE986A9439E7B"/>
    <w:rsid w:val="00133999"/>
  </w:style>
  <w:style w:type="paragraph" w:customStyle="1" w:styleId="FE46EDB8CBD8471AA68555203F31AE1A">
    <w:name w:val="FE46EDB8CBD8471AA68555203F31AE1A"/>
    <w:rsid w:val="00133999"/>
  </w:style>
  <w:style w:type="paragraph" w:customStyle="1" w:styleId="D35C8C5488EA4DB3A38A2DE6D9785141">
    <w:name w:val="D35C8C5488EA4DB3A38A2DE6D9785141"/>
    <w:rsid w:val="00133999"/>
  </w:style>
  <w:style w:type="paragraph" w:customStyle="1" w:styleId="75F2B624BFDF4E468AB49503E27145A9">
    <w:name w:val="75F2B624BFDF4E468AB49503E27145A9"/>
    <w:rsid w:val="00133999"/>
  </w:style>
  <w:style w:type="paragraph" w:customStyle="1" w:styleId="84FFADB017C34EC3B4D6B20B56A5A3AE">
    <w:name w:val="84FFADB017C34EC3B4D6B20B56A5A3AE"/>
    <w:rsid w:val="00133999"/>
  </w:style>
  <w:style w:type="paragraph" w:customStyle="1" w:styleId="940EC48EC1964EA19A691C40191954E5">
    <w:name w:val="940EC48EC1964EA19A691C40191954E5"/>
    <w:rsid w:val="00133999"/>
  </w:style>
  <w:style w:type="paragraph" w:customStyle="1" w:styleId="03A631F3C14148649CBC39D271B3A9AE">
    <w:name w:val="03A631F3C14148649CBC39D271B3A9AE"/>
    <w:rsid w:val="00133999"/>
  </w:style>
  <w:style w:type="paragraph" w:customStyle="1" w:styleId="724EFCF11CC54EAC9B67D509E4BC73A4">
    <w:name w:val="724EFCF11CC54EAC9B67D509E4BC73A4"/>
    <w:rsid w:val="00133999"/>
  </w:style>
  <w:style w:type="paragraph" w:customStyle="1" w:styleId="AC926237F3C94DF8B61F40D34171CCD8">
    <w:name w:val="AC926237F3C94DF8B61F40D34171CCD8"/>
    <w:rsid w:val="00133999"/>
  </w:style>
  <w:style w:type="paragraph" w:customStyle="1" w:styleId="99DB16D280E04AB1B54417BB5A6B66E7">
    <w:name w:val="99DB16D280E04AB1B54417BB5A6B66E7"/>
    <w:rsid w:val="00133999"/>
  </w:style>
  <w:style w:type="paragraph" w:customStyle="1" w:styleId="7F10290AFF9A4178A03A17AC162F7944">
    <w:name w:val="7F10290AFF9A4178A03A17AC162F7944"/>
    <w:rsid w:val="00133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d7d2cca3-e766-4b1f-92c9-2a5850a7413a" xsi:nil="true"/>
    <lcf76f155ced4ddcb4097134ff3c332f xmlns="d7d2cca3-e766-4b1f-92c9-2a5850a7413a">
      <Terms xmlns="http://schemas.microsoft.com/office/infopath/2007/PartnerControls"/>
    </lcf76f155ced4ddcb4097134ff3c332f>
    <TaxCatchAll xmlns="e5d1f7dc-5303-4c21-b292-c66f9a5b26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EA9B3348542922F2DC30C701C1A" ma:contentTypeVersion="19" ma:contentTypeDescription="Create a new document." ma:contentTypeScope="" ma:versionID="11721bb6f4c17fd6059a24570d549e96">
  <xsd:schema xmlns:xsd="http://www.w3.org/2001/XMLSchema" xmlns:xs="http://www.w3.org/2001/XMLSchema" xmlns:p="http://schemas.microsoft.com/office/2006/metadata/properties" xmlns:ns2="d7d2cca3-e766-4b1f-92c9-2a5850a7413a" xmlns:ns3="e5d1f7dc-5303-4c21-b292-c66f9a5b269a" targetNamespace="http://schemas.microsoft.com/office/2006/metadata/properties" ma:root="true" ma:fieldsID="f99095837d0ca579d65ce86b6415ca83" ns2:_="" ns3:_="">
    <xsd:import namespace="d7d2cca3-e766-4b1f-92c9-2a5850a7413a"/>
    <xsd:import namespace="e5d1f7dc-5303-4c21-b292-c66f9a5b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cca3-e766-4b1f-92c9-2a5850a74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f7dc-5303-4c21-b292-c66f9a5b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98ede5-0841-4049-a675-7ba8886c055d}" ma:internalName="TaxCatchAll" ma:showField="CatchAllData" ma:web="e5d1f7dc-5303-4c21-b292-c66f9a5b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5B321-2DB7-49B1-9487-2C142338ED96}">
  <ds:schemaRefs>
    <ds:schemaRef ds:uri="http://purl.org/dc/elements/1.1/"/>
    <ds:schemaRef ds:uri="http://schemas.microsoft.com/office/2006/documentManagement/types"/>
    <ds:schemaRef ds:uri="e5d1f7dc-5303-4c21-b292-c66f9a5b269a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7d2cca3-e766-4b1f-92c9-2a5850a741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03399B-361D-4217-86AB-569E81E0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2cca3-e766-4b1f-92c9-2a5850a7413a"/>
    <ds:schemaRef ds:uri="e5d1f7dc-5303-4c21-b292-c66f9a5b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F29A6-F95D-4F0F-AC08-71A40994D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Óg  Collins</dc:creator>
  <cp:keywords/>
  <dc:description/>
  <cp:lastModifiedBy>Seán Óg  Collins</cp:lastModifiedBy>
  <cp:revision>2</cp:revision>
  <cp:lastPrinted>2024-06-19T17:00:00Z</cp:lastPrinted>
  <dcterms:created xsi:type="dcterms:W3CDTF">2024-12-06T15:42:00Z</dcterms:created>
  <dcterms:modified xsi:type="dcterms:W3CDTF">2024-12-06T15:42:00Z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0x01010011276EA9B3348542922F2DC30C701C1A</vt:lpwstr>
  </property>
  <property fmtid="{D5CDD505-2E9C-101B-9397-08002B2CF9AE}" pid="3" name="MediaServiceImageTags">
    <vt:lpwstr/>
  </property>
</Properties>
</file>