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BBCDB" w14:textId="77777777" w:rsidR="00FB6BBA" w:rsidRDefault="00FB6BBA" w:rsidP="00FB6BBA">
      <w:pPr>
        <w:spacing w:before="240" w:after="240"/>
      </w:pPr>
      <w:bookmarkStart w:id="0" w:name="_heading=h.ub2k6k91gwmk"/>
      <w:bookmarkEnd w:id="0"/>
    </w:p>
    <w:p w14:paraId="4D1188F3" w14:textId="2FD8FE40" w:rsidR="213942D6" w:rsidRDefault="001E6BA8" w:rsidP="79840DF4">
      <w:pPr>
        <w:spacing w:before="240" w:after="240"/>
        <w:jc w:val="center"/>
        <w:rPr>
          <w:b/>
          <w:bCs/>
          <w:sz w:val="28"/>
          <w:szCs w:val="28"/>
        </w:rPr>
      </w:pPr>
      <w:r w:rsidRPr="018FD7B6">
        <w:rPr>
          <w:b/>
          <w:bCs/>
          <w:sz w:val="28"/>
          <w:szCs w:val="28"/>
        </w:rPr>
        <w:t>Droichead</w:t>
      </w:r>
      <w:r w:rsidR="09F2665B" w:rsidRPr="79840DF4">
        <w:rPr>
          <w:b/>
          <w:bCs/>
          <w:sz w:val="28"/>
          <w:szCs w:val="28"/>
        </w:rPr>
        <w:t xml:space="preserve"> </w:t>
      </w:r>
      <w:r w:rsidR="0C9EF049" w:rsidRPr="44F83FFB">
        <w:rPr>
          <w:b/>
          <w:bCs/>
          <w:sz w:val="28"/>
          <w:szCs w:val="28"/>
        </w:rPr>
        <w:t xml:space="preserve">- </w:t>
      </w:r>
      <w:r w:rsidR="00D75F69" w:rsidRPr="00D75F69">
        <w:rPr>
          <w:b/>
          <w:bCs/>
          <w:sz w:val="28"/>
          <w:szCs w:val="28"/>
        </w:rPr>
        <w:t xml:space="preserve">Plean Ionduchtaithe Aonair </w:t>
      </w:r>
      <w:r w:rsidR="00D75F69">
        <w:rPr>
          <w:b/>
          <w:bCs/>
          <w:sz w:val="28"/>
          <w:szCs w:val="28"/>
        </w:rPr>
        <w:t>–</w:t>
      </w:r>
      <w:r w:rsidR="62463795" w:rsidRPr="44F83FFB">
        <w:rPr>
          <w:b/>
          <w:bCs/>
          <w:sz w:val="28"/>
          <w:szCs w:val="28"/>
        </w:rPr>
        <w:t xml:space="preserve"> </w:t>
      </w:r>
      <w:r w:rsidR="00D75F69">
        <w:rPr>
          <w:b/>
          <w:bCs/>
          <w:sz w:val="28"/>
          <w:szCs w:val="28"/>
        </w:rPr>
        <w:t>Iar-bhunscoil</w:t>
      </w:r>
    </w:p>
    <w:p w14:paraId="4258AD4A" w14:textId="5E1C96EE" w:rsidR="001E6BA8" w:rsidRPr="001E6BA8" w:rsidRDefault="00D75F69" w:rsidP="001E6BA8">
      <w:pPr>
        <w:spacing w:before="240" w:after="240"/>
        <w:rPr>
          <w:b/>
          <w:bCs/>
          <w:sz w:val="22"/>
          <w:szCs w:val="22"/>
        </w:rPr>
      </w:pPr>
      <w:r w:rsidRPr="00D75F69">
        <w:rPr>
          <w:b/>
          <w:bCs/>
        </w:rPr>
        <w:t>Ainm an MNC</w:t>
      </w:r>
      <w:r w:rsidR="001E6BA8" w:rsidRPr="001E6BA8">
        <w:rPr>
          <w:b/>
          <w:bCs/>
        </w:rPr>
        <w:t>: ___________________</w:t>
      </w:r>
    </w:p>
    <w:tbl>
      <w:tblPr>
        <w:tblW w:w="1601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15" w:type="dxa"/>
          <w:bottom w:w="100" w:type="dxa"/>
          <w:right w:w="115" w:type="dxa"/>
        </w:tblCellMar>
        <w:tblLook w:val="0600" w:firstRow="0" w:lastRow="0" w:firstColumn="0" w:lastColumn="0" w:noHBand="1" w:noVBand="1"/>
      </w:tblPr>
      <w:tblGrid>
        <w:gridCol w:w="3325"/>
        <w:gridCol w:w="3032"/>
        <w:gridCol w:w="3031"/>
        <w:gridCol w:w="3032"/>
        <w:gridCol w:w="3599"/>
      </w:tblGrid>
      <w:tr w:rsidR="001E6BA8" w14:paraId="0524EA58" w14:textId="77777777" w:rsidTr="001E6BA8">
        <w:trPr>
          <w:trHeight w:val="3408"/>
          <w:jc w:val="center"/>
        </w:trPr>
        <w:tc>
          <w:tcPr>
            <w:tcW w:w="3325" w:type="dxa"/>
            <w:vMerge w:val="restart"/>
            <w:shd w:val="clear" w:color="auto" w:fill="1987A8"/>
            <w:tcMar>
              <w:top w:w="100" w:type="dxa"/>
              <w:left w:w="100" w:type="dxa"/>
              <w:bottom w:w="100" w:type="dxa"/>
              <w:right w:w="100" w:type="dxa"/>
            </w:tcMar>
          </w:tcPr>
          <w:p w14:paraId="140FC00B" w14:textId="186F3623" w:rsidR="004357A0" w:rsidRPr="004357A0" w:rsidRDefault="00D75F69">
            <w:pPr>
              <w:spacing w:after="0"/>
              <w:rPr>
                <w:b/>
                <w:color w:val="FFFFFF" w:themeColor="background1"/>
              </w:rPr>
            </w:pPr>
            <w:r w:rsidRPr="00D75F69">
              <w:rPr>
                <w:b/>
                <w:iCs/>
                <w:color w:val="FFFFFF" w:themeColor="background1"/>
              </w:rPr>
              <w:t>Caighdeáin Droichead</w:t>
            </w:r>
            <w:r w:rsidR="001E6BA8" w:rsidRPr="001E6BA8">
              <w:rPr>
                <w:b/>
                <w:color w:val="FFFFFF" w:themeColor="background1"/>
              </w:rPr>
              <w:t>:</w:t>
            </w:r>
          </w:p>
          <w:p w14:paraId="46B43028" w14:textId="77777777" w:rsidR="00D75F69" w:rsidRPr="00D75F69" w:rsidRDefault="00D75F69" w:rsidP="00D75F69">
            <w:pPr>
              <w:spacing w:after="0" w:line="276" w:lineRule="auto"/>
              <w:rPr>
                <w:color w:val="FFFFFF" w:themeColor="background1"/>
              </w:rPr>
            </w:pPr>
            <w:r w:rsidRPr="00D75F69">
              <w:rPr>
                <w:color w:val="FFFFFF" w:themeColor="background1"/>
              </w:rPr>
              <w:t xml:space="preserve">Tá na trí chaighdeán seo a leanas leagtha síos ag an gComhairle Múinteoireachta chun tacú le próiseas Droichead, leis an múinteoir nua-cháilithe (MNC) agus leis an bhFoireann Tacaíochta Gairmiúla (FTG) ó thaobh a gcuid foghlama agus a gcleachtais ghairmiúil. </w:t>
            </w:r>
          </w:p>
          <w:p w14:paraId="09A851BE" w14:textId="77777777" w:rsidR="00D75F69" w:rsidRPr="00D75F69" w:rsidRDefault="00D75F69" w:rsidP="00D75F69">
            <w:pPr>
              <w:spacing w:after="0" w:line="276" w:lineRule="auto"/>
              <w:rPr>
                <w:color w:val="FFFFFF" w:themeColor="background1"/>
              </w:rPr>
            </w:pPr>
          </w:p>
          <w:p w14:paraId="1954917C" w14:textId="77777777" w:rsidR="00D75F69" w:rsidRPr="00D75F69" w:rsidRDefault="00D75F69" w:rsidP="00D75F69">
            <w:pPr>
              <w:spacing w:after="0" w:line="276" w:lineRule="auto"/>
              <w:rPr>
                <w:color w:val="FFFFFF" w:themeColor="background1"/>
              </w:rPr>
            </w:pPr>
            <w:r w:rsidRPr="00D75F69">
              <w:rPr>
                <w:color w:val="FFFFFF" w:themeColor="background1"/>
              </w:rPr>
              <w:t>Cuireann na caighdeáin bonn ar fáil don tacaíocht, do dhúshláin agus d’fhís chomhroinnte den mhúinteoireacht.</w:t>
            </w:r>
          </w:p>
          <w:p w14:paraId="5C5E0302" w14:textId="77777777" w:rsidR="00D75F69" w:rsidRPr="00D75F69" w:rsidRDefault="00D75F69" w:rsidP="00D75F69">
            <w:pPr>
              <w:spacing w:after="0" w:line="276" w:lineRule="auto"/>
              <w:rPr>
                <w:color w:val="FFFFFF" w:themeColor="background1"/>
              </w:rPr>
            </w:pPr>
          </w:p>
          <w:p w14:paraId="21796E79" w14:textId="1A929963" w:rsidR="001E6BA8" w:rsidRPr="001E6BA8" w:rsidRDefault="00D75F69" w:rsidP="00D75F69">
            <w:pPr>
              <w:spacing w:after="0" w:line="276" w:lineRule="auto"/>
              <w:rPr>
                <w:color w:val="FFFFFF" w:themeColor="background1"/>
              </w:rPr>
            </w:pPr>
            <w:r w:rsidRPr="00D75F69">
              <w:rPr>
                <w:color w:val="FFFFFF" w:themeColor="background1"/>
              </w:rPr>
              <w:t>Tacaíonn na caighdeáin leis an MNC agus leis an FTG, leis, agus an dearbhú á dhéanam</w:t>
            </w:r>
            <w:r w:rsidR="00E354AF">
              <w:rPr>
                <w:color w:val="FFFFFF" w:themeColor="background1"/>
              </w:rPr>
              <w:t>h acu ag deireadh an phróisis.</w:t>
            </w:r>
          </w:p>
        </w:tc>
        <w:tc>
          <w:tcPr>
            <w:tcW w:w="3032" w:type="dxa"/>
            <w:shd w:val="clear" w:color="auto" w:fill="44A0BB"/>
          </w:tcPr>
          <w:p w14:paraId="4A8FE967" w14:textId="15747EE6" w:rsidR="001E6BA8" w:rsidRPr="001E6BA8" w:rsidRDefault="00D75F69">
            <w:pPr>
              <w:widowControl w:val="0"/>
              <w:pBdr>
                <w:top w:val="nil"/>
                <w:left w:val="nil"/>
                <w:bottom w:val="nil"/>
                <w:right w:val="nil"/>
                <w:between w:val="nil"/>
              </w:pBdr>
              <w:spacing w:after="0" w:line="240" w:lineRule="auto"/>
              <w:rPr>
                <w:b/>
                <w:color w:val="FFFFFF" w:themeColor="background1"/>
              </w:rPr>
            </w:pPr>
            <w:r w:rsidRPr="00D75F69">
              <w:rPr>
                <w:b/>
                <w:color w:val="FFFFFF" w:themeColor="background1"/>
              </w:rPr>
              <w:t>Táscairí Dea-Chleachtais</w:t>
            </w:r>
            <w:r w:rsidR="001E6BA8" w:rsidRPr="001E6BA8">
              <w:rPr>
                <w:b/>
                <w:color w:val="FFFFFF" w:themeColor="background1"/>
              </w:rPr>
              <w:t>:</w:t>
            </w:r>
          </w:p>
          <w:p w14:paraId="01FCBBBF" w14:textId="77777777" w:rsidR="001E6BA8" w:rsidRPr="001E6BA8" w:rsidRDefault="001E6BA8">
            <w:pPr>
              <w:widowControl w:val="0"/>
              <w:pBdr>
                <w:top w:val="nil"/>
                <w:left w:val="nil"/>
                <w:bottom w:val="nil"/>
                <w:right w:val="nil"/>
                <w:between w:val="nil"/>
              </w:pBdr>
              <w:spacing w:after="0" w:line="240" w:lineRule="auto"/>
              <w:rPr>
                <w:b/>
                <w:color w:val="FFFFFF" w:themeColor="background1"/>
              </w:rPr>
            </w:pPr>
          </w:p>
          <w:p w14:paraId="0DF9FF45" w14:textId="10B3A51A" w:rsidR="001E6BA8" w:rsidRPr="001E6BA8" w:rsidRDefault="00D75F69" w:rsidP="79840DF4">
            <w:pPr>
              <w:spacing w:after="0" w:line="276" w:lineRule="auto"/>
              <w:rPr>
                <w:color w:val="FFFFFF" w:themeColor="background1"/>
              </w:rPr>
            </w:pPr>
            <w:r w:rsidRPr="00D75F69">
              <w:rPr>
                <w:color w:val="FFFFFF" w:themeColor="background1"/>
              </w:rPr>
              <w:t>Tá níos mó sonraí faoi na caighdeáin sna táscairí dea-chleachtais agus is féidir leis na scoileanna iad a oiriúnú dóibh féin.</w:t>
            </w:r>
            <w:r w:rsidR="001E6BA8" w:rsidRPr="001E6BA8">
              <w:rPr>
                <w:color w:val="FFFFFF" w:themeColor="background1"/>
              </w:rPr>
              <w:t>.</w:t>
            </w:r>
          </w:p>
          <w:p w14:paraId="4AC2AE4B" w14:textId="77777777" w:rsidR="001E6BA8" w:rsidRPr="001E6BA8" w:rsidRDefault="001E6BA8" w:rsidP="79840DF4">
            <w:pPr>
              <w:widowControl w:val="0"/>
              <w:pBdr>
                <w:top w:val="nil"/>
                <w:left w:val="nil"/>
                <w:bottom w:val="nil"/>
                <w:right w:val="nil"/>
                <w:between w:val="nil"/>
              </w:pBdr>
              <w:spacing w:after="0" w:line="240" w:lineRule="auto"/>
              <w:rPr>
                <w:b/>
                <w:color w:val="FFFFFF" w:themeColor="background1"/>
              </w:rPr>
            </w:pPr>
          </w:p>
        </w:tc>
        <w:tc>
          <w:tcPr>
            <w:tcW w:w="3031" w:type="dxa"/>
            <w:shd w:val="clear" w:color="auto" w:fill="44A0BB"/>
          </w:tcPr>
          <w:p w14:paraId="29A53DE0" w14:textId="60BD4A78" w:rsidR="001E6BA8" w:rsidRPr="001E6BA8" w:rsidRDefault="00D75F69">
            <w:pPr>
              <w:spacing w:after="0"/>
              <w:rPr>
                <w:b/>
                <w:color w:val="FFFFFF" w:themeColor="background1"/>
              </w:rPr>
            </w:pPr>
            <w:r w:rsidRPr="00D75F69">
              <w:rPr>
                <w:b/>
                <w:color w:val="FFFFFF" w:themeColor="background1"/>
              </w:rPr>
              <w:t>Samplaí ó Chomhthéacs Scoile</w:t>
            </w:r>
            <w:r w:rsidR="001E6BA8" w:rsidRPr="001E6BA8">
              <w:rPr>
                <w:b/>
                <w:color w:val="FFFFFF" w:themeColor="background1"/>
              </w:rPr>
              <w:t>:</w:t>
            </w:r>
          </w:p>
          <w:p w14:paraId="47787A56" w14:textId="77777777" w:rsidR="001E6BA8" w:rsidRPr="001E6BA8" w:rsidRDefault="001E6BA8">
            <w:pPr>
              <w:spacing w:after="0"/>
              <w:rPr>
                <w:b/>
                <w:color w:val="FFFFFF" w:themeColor="background1"/>
              </w:rPr>
            </w:pPr>
          </w:p>
          <w:p w14:paraId="434390EB" w14:textId="6C24569A" w:rsidR="001E6BA8" w:rsidRPr="001E6BA8" w:rsidRDefault="00D75F69" w:rsidP="79840DF4">
            <w:pPr>
              <w:spacing w:line="276" w:lineRule="auto"/>
              <w:rPr>
                <w:b/>
                <w:color w:val="FFFFFF" w:themeColor="background1"/>
              </w:rPr>
            </w:pPr>
            <w:r w:rsidRPr="00D75F69">
              <w:rPr>
                <w:color w:val="FFFFFF" w:themeColor="background1"/>
              </w:rPr>
              <w:t xml:space="preserve">I gcás ina roghnaíonn FTG táscairí agus samplaí a úsáid, moltar iad a chur in oiriúint do chomhthéacs na scoile.  </w:t>
            </w:r>
            <w:r w:rsidR="001E6BA8" w:rsidRPr="001E6BA8">
              <w:rPr>
                <w:color w:val="FFFFFF" w:themeColor="background1"/>
              </w:rPr>
              <w:t xml:space="preserve">.  </w:t>
            </w:r>
          </w:p>
          <w:p w14:paraId="121B5959" w14:textId="77777777" w:rsidR="001E6BA8" w:rsidRPr="001E6BA8" w:rsidRDefault="001E6BA8" w:rsidP="79840DF4">
            <w:pPr>
              <w:rPr>
                <w:b/>
                <w:color w:val="FFFFFF" w:themeColor="background1"/>
              </w:rPr>
            </w:pPr>
          </w:p>
        </w:tc>
        <w:tc>
          <w:tcPr>
            <w:tcW w:w="3032" w:type="dxa"/>
            <w:shd w:val="clear" w:color="auto" w:fill="44A0BB"/>
          </w:tcPr>
          <w:p w14:paraId="3E3F53DE" w14:textId="64B8EBC2" w:rsidR="001E6BA8" w:rsidRPr="001E6BA8" w:rsidRDefault="00D75F69">
            <w:pPr>
              <w:spacing w:after="0"/>
              <w:rPr>
                <w:b/>
                <w:color w:val="FFFFFF" w:themeColor="background1"/>
              </w:rPr>
            </w:pPr>
            <w:r w:rsidRPr="00D75F69">
              <w:rPr>
                <w:b/>
                <w:color w:val="FFFFFF" w:themeColor="background1"/>
              </w:rPr>
              <w:t>Riachtanais atá ag teacht chun cinn</w:t>
            </w:r>
            <w:r w:rsidR="001E6BA8" w:rsidRPr="001E6BA8">
              <w:rPr>
                <w:b/>
                <w:color w:val="FFFFFF" w:themeColor="background1"/>
              </w:rPr>
              <w:t>:</w:t>
            </w:r>
          </w:p>
          <w:p w14:paraId="37E558AF" w14:textId="77777777" w:rsidR="001E6BA8" w:rsidRPr="001E6BA8" w:rsidRDefault="001E6BA8">
            <w:pPr>
              <w:spacing w:after="0"/>
              <w:rPr>
                <w:b/>
                <w:color w:val="FFFFFF" w:themeColor="background1"/>
              </w:rPr>
            </w:pPr>
          </w:p>
          <w:p w14:paraId="1E814FC1" w14:textId="5EA441F3" w:rsidR="001E6BA8" w:rsidRPr="001E6BA8" w:rsidRDefault="00D75F69" w:rsidP="79840DF4">
            <w:pPr>
              <w:spacing w:after="0" w:line="276" w:lineRule="auto"/>
              <w:rPr>
                <w:color w:val="FFFFFF" w:themeColor="background1"/>
              </w:rPr>
            </w:pPr>
            <w:r w:rsidRPr="00D75F69">
              <w:rPr>
                <w:color w:val="FFFFFF" w:themeColor="background1"/>
              </w:rPr>
              <w:t>Aithnítear riachtanais an MNC san fhíor-am</w:t>
            </w:r>
            <w:r w:rsidR="001E6BA8" w:rsidRPr="001E6BA8">
              <w:rPr>
                <w:color w:val="FFFFFF" w:themeColor="background1"/>
              </w:rPr>
              <w:t>.</w:t>
            </w:r>
          </w:p>
          <w:p w14:paraId="61DD6C5D" w14:textId="77777777" w:rsidR="001E6BA8" w:rsidRPr="001E6BA8" w:rsidRDefault="001E6BA8" w:rsidP="79840DF4">
            <w:pPr>
              <w:spacing w:after="0" w:line="276" w:lineRule="auto"/>
              <w:rPr>
                <w:color w:val="FFFFFF" w:themeColor="background1"/>
              </w:rPr>
            </w:pPr>
          </w:p>
          <w:p w14:paraId="52DB2AD2" w14:textId="3312E22F" w:rsidR="001E6BA8" w:rsidRPr="001E6BA8" w:rsidRDefault="00D75F69" w:rsidP="79840DF4">
            <w:pPr>
              <w:spacing w:after="0" w:line="276" w:lineRule="auto"/>
              <w:rPr>
                <w:b/>
                <w:color w:val="FFFFFF" w:themeColor="background1"/>
              </w:rPr>
            </w:pPr>
            <w:r w:rsidRPr="00D75F69">
              <w:rPr>
                <w:color w:val="FFFFFF" w:themeColor="background1"/>
              </w:rPr>
              <w:t>Ní mheastar go dtiocfaidh riachtanais chun cinn do MNC i dtaca le gach táscaire. Ní ghabhtar ach riachtanais agus tacaíochtaí a bhaineann le próiseas an MNC aonair</w:t>
            </w:r>
            <w:r w:rsidR="001E6BA8" w:rsidRPr="001E6BA8">
              <w:rPr>
                <w:color w:val="FFFFFF" w:themeColor="background1"/>
              </w:rPr>
              <w:t>.</w:t>
            </w:r>
          </w:p>
        </w:tc>
        <w:tc>
          <w:tcPr>
            <w:tcW w:w="3599" w:type="dxa"/>
            <w:shd w:val="clear" w:color="auto" w:fill="44A0BB"/>
          </w:tcPr>
          <w:p w14:paraId="3D06964D" w14:textId="0D4EF57F" w:rsidR="001E6BA8" w:rsidRPr="001E6BA8" w:rsidRDefault="00D75F69">
            <w:pPr>
              <w:spacing w:after="0"/>
              <w:rPr>
                <w:b/>
                <w:color w:val="FFFFFF" w:themeColor="background1"/>
              </w:rPr>
            </w:pPr>
            <w:r w:rsidRPr="00D75F69">
              <w:rPr>
                <w:b/>
                <w:color w:val="FFFFFF" w:themeColor="background1"/>
              </w:rPr>
              <w:t>Gníomhaíochtaí Ionduchtaithe</w:t>
            </w:r>
            <w:r w:rsidR="001E6BA8" w:rsidRPr="001E6BA8">
              <w:rPr>
                <w:b/>
                <w:color w:val="FFFFFF" w:themeColor="background1"/>
              </w:rPr>
              <w:t xml:space="preserve">: </w:t>
            </w:r>
          </w:p>
          <w:p w14:paraId="2155FCC1" w14:textId="77777777" w:rsidR="001E6BA8" w:rsidRPr="001E6BA8" w:rsidRDefault="001E6BA8">
            <w:pPr>
              <w:spacing w:after="0"/>
              <w:rPr>
                <w:b/>
                <w:color w:val="FFFFFF" w:themeColor="background1"/>
              </w:rPr>
            </w:pPr>
          </w:p>
          <w:p w14:paraId="40C0E3E9" w14:textId="236A1CA9" w:rsidR="001E6BA8" w:rsidRPr="001E6BA8" w:rsidRDefault="00D75F69" w:rsidP="79840DF4">
            <w:pPr>
              <w:spacing w:after="0" w:line="276" w:lineRule="auto"/>
              <w:rPr>
                <w:color w:val="FFFFFF" w:themeColor="background1"/>
              </w:rPr>
            </w:pPr>
            <w:r w:rsidRPr="00D75F69">
              <w:rPr>
                <w:color w:val="FFFFFF" w:themeColor="background1"/>
              </w:rPr>
              <w:t>Aithnítear gníomhaíochtaí ionduchtaithe gaolmhara mar fhreagairt ar riachtanais atá ag teacht chun cinn</w:t>
            </w:r>
            <w:r w:rsidR="001E6BA8" w:rsidRPr="001E6BA8">
              <w:rPr>
                <w:color w:val="FFFFFF" w:themeColor="background1"/>
              </w:rPr>
              <w:t>.</w:t>
            </w:r>
          </w:p>
          <w:p w14:paraId="42F4369D" w14:textId="77777777" w:rsidR="001E6BA8" w:rsidRPr="001E6BA8" w:rsidRDefault="001E6BA8" w:rsidP="79840DF4">
            <w:pPr>
              <w:spacing w:after="0" w:line="276" w:lineRule="auto"/>
              <w:rPr>
                <w:color w:val="FFFFFF" w:themeColor="background1"/>
              </w:rPr>
            </w:pPr>
          </w:p>
          <w:p w14:paraId="2DDFFE20" w14:textId="3196F377" w:rsidR="001E6BA8" w:rsidRPr="001E6BA8" w:rsidRDefault="00D75F69" w:rsidP="79840DF4">
            <w:pPr>
              <w:spacing w:after="0" w:line="276" w:lineRule="auto"/>
              <w:rPr>
                <w:b/>
                <w:bCs/>
                <w:color w:val="FFFFFF" w:themeColor="background1"/>
              </w:rPr>
            </w:pPr>
            <w:r w:rsidRPr="00D75F69">
              <w:rPr>
                <w:color w:val="FFFFFF" w:themeColor="background1"/>
              </w:rPr>
              <w:t>Is tacaíochtaí iad gníomhaíochtaí ionduchtaithe a cuireadh i bhfeidhm chun na riachtanais sin a shásamh. Baineann an doiciméad seo le próiseas an NMC aonair agus is taifead reatha do riachtanais an MNC iad, de réir mar a thagann siad chun cinn</w:t>
            </w:r>
            <w:r w:rsidR="001E6BA8" w:rsidRPr="001E6BA8">
              <w:rPr>
                <w:color w:val="FFFFFF" w:themeColor="background1"/>
              </w:rPr>
              <w:t>.</w:t>
            </w:r>
          </w:p>
        </w:tc>
      </w:tr>
      <w:tr w:rsidR="001E6BA8" w14:paraId="1C77C410" w14:textId="77777777" w:rsidTr="79840DF4">
        <w:trPr>
          <w:jc w:val="center"/>
        </w:trPr>
        <w:tc>
          <w:tcPr>
            <w:tcW w:w="3325" w:type="dxa"/>
            <w:vMerge/>
            <w:tcMar>
              <w:top w:w="100" w:type="dxa"/>
              <w:left w:w="100" w:type="dxa"/>
              <w:bottom w:w="100" w:type="dxa"/>
              <w:right w:w="100" w:type="dxa"/>
            </w:tcMar>
          </w:tcPr>
          <w:p w14:paraId="743EE7D7" w14:textId="77777777" w:rsidR="001E6BA8" w:rsidRPr="001E6BA8" w:rsidRDefault="001E6BA8">
            <w:pPr>
              <w:widowControl w:val="0"/>
              <w:pBdr>
                <w:top w:val="nil"/>
                <w:left w:val="nil"/>
                <w:bottom w:val="nil"/>
                <w:right w:val="nil"/>
                <w:between w:val="nil"/>
              </w:pBdr>
              <w:spacing w:after="0" w:line="276" w:lineRule="auto"/>
              <w:rPr>
                <w:b/>
                <w:color w:val="FFFFFF" w:themeColor="background1"/>
              </w:rPr>
            </w:pPr>
          </w:p>
        </w:tc>
        <w:tc>
          <w:tcPr>
            <w:tcW w:w="6063" w:type="dxa"/>
            <w:gridSpan w:val="2"/>
            <w:shd w:val="clear" w:color="auto" w:fill="FFFFFF" w:themeFill="background1"/>
          </w:tcPr>
          <w:p w14:paraId="2C5113F3" w14:textId="17E78475" w:rsidR="001E6BA8" w:rsidRPr="001E6BA8" w:rsidRDefault="004357A0" w:rsidP="001E6BA8">
            <w:pPr>
              <w:spacing w:line="276" w:lineRule="auto"/>
              <w:jc w:val="both"/>
            </w:pPr>
            <w:r w:rsidRPr="004357A0">
              <w:t>Mar chomhlánú ar na caighdeáin, déantar táscairí dea-chleachtais molta agus samplaí de chomhthéacsanna scoile comhfhreagracha a scrúdú mar chuid d’fhorbairt ghairmiúil an FTG</w:t>
            </w:r>
            <w:r w:rsidR="001E6BA8" w:rsidRPr="001E6BA8">
              <w:t xml:space="preserve">. </w:t>
            </w:r>
          </w:p>
          <w:p w14:paraId="1D2E8D0F" w14:textId="1F392BDB" w:rsidR="001E6BA8" w:rsidRPr="001E6BA8" w:rsidRDefault="004357A0" w:rsidP="00E354AF">
            <w:pPr>
              <w:spacing w:line="276" w:lineRule="auto"/>
              <w:jc w:val="both"/>
            </w:pPr>
            <w:r w:rsidRPr="004357A0">
              <w:t>Ní samplaí uilechuimsitheacha ná forordaitheacha iad seo</w:t>
            </w:r>
            <w:r w:rsidR="001E6BA8" w:rsidRPr="001E6BA8">
              <w:t>.</w:t>
            </w:r>
          </w:p>
        </w:tc>
        <w:tc>
          <w:tcPr>
            <w:tcW w:w="6631" w:type="dxa"/>
            <w:gridSpan w:val="2"/>
            <w:shd w:val="clear" w:color="auto" w:fill="FFFFFF" w:themeFill="background1"/>
          </w:tcPr>
          <w:p w14:paraId="24F314F5" w14:textId="2A9A33E3" w:rsidR="001E6BA8" w:rsidRPr="001E6BA8" w:rsidRDefault="00D019B8" w:rsidP="001E6BA8">
            <w:pPr>
              <w:spacing w:after="0" w:line="276" w:lineRule="auto"/>
              <w:jc w:val="both"/>
            </w:pPr>
            <w:r w:rsidRPr="00D019B8">
              <w:t xml:space="preserve">Oibríonn an MNC agus an FTG le chéile chun riachtanais atá ag teacht chun cinn agus gníomhaíochtaí ionduchtaithe comhfhreagracha a aithint. Tá na trí chaighdeán lárnach do na comhráite gairmiúla uile i bpróiseas Droichead. </w:t>
            </w:r>
          </w:p>
        </w:tc>
      </w:tr>
    </w:tbl>
    <w:p w14:paraId="2F997AF6" w14:textId="10FB8595" w:rsidR="001E6BA8" w:rsidRDefault="001E6BA8" w:rsidP="001E6BA8">
      <w:pPr>
        <w:spacing w:after="0"/>
      </w:pPr>
    </w:p>
    <w:tbl>
      <w:tblPr>
        <w:tblpPr w:leftFromText="180" w:rightFromText="180" w:vertAnchor="text" w:horzAnchor="margin" w:tblpXSpec="center" w:tblpY="802"/>
        <w:tblW w:w="1630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2553"/>
        <w:gridCol w:w="2976"/>
        <w:gridCol w:w="4247"/>
        <w:gridCol w:w="2280"/>
        <w:gridCol w:w="4246"/>
      </w:tblGrid>
      <w:tr w:rsidR="00F7529F" w:rsidRPr="001E6BA8" w14:paraId="6F8F1B73" w14:textId="77777777" w:rsidTr="00E354AF">
        <w:trPr>
          <w:trHeight w:val="1227"/>
        </w:trPr>
        <w:tc>
          <w:tcPr>
            <w:tcW w:w="2553" w:type="dxa"/>
            <w:shd w:val="clear" w:color="auto" w:fill="1987A8"/>
            <w:vAlign w:val="center"/>
          </w:tcPr>
          <w:p w14:paraId="3D9C1BA0" w14:textId="77777777" w:rsidR="00E354AF" w:rsidRDefault="00E354AF" w:rsidP="00F7529F">
            <w:pPr>
              <w:spacing w:line="276" w:lineRule="auto"/>
              <w:rPr>
                <w:b/>
                <w:color w:val="FFFFFF" w:themeColor="background1"/>
                <w:u w:val="single"/>
              </w:rPr>
            </w:pPr>
            <w:r w:rsidRPr="00E354AF">
              <w:rPr>
                <w:b/>
                <w:color w:val="FFFFFF" w:themeColor="background1"/>
                <w:u w:val="single"/>
              </w:rPr>
              <w:t>Caighdeáin</w:t>
            </w:r>
          </w:p>
          <w:p w14:paraId="7F8A97C3" w14:textId="58A3B65B" w:rsidR="00F7529F" w:rsidRPr="001E6BA8" w:rsidRDefault="00E354AF" w:rsidP="00F7529F">
            <w:pPr>
              <w:spacing w:line="276" w:lineRule="auto"/>
              <w:rPr>
                <w:bCs/>
                <w:color w:val="FFFFFF" w:themeColor="background1"/>
              </w:rPr>
            </w:pPr>
            <w:r w:rsidRPr="00E354AF">
              <w:rPr>
                <w:bCs/>
                <w:color w:val="FFFFFF" w:themeColor="background1"/>
              </w:rPr>
              <w:t>Fad a bheidh an MNC páirteach i bpróiseas Droichead, déanfaidh sí/sé na nithe seo a leanas:</w:t>
            </w:r>
          </w:p>
        </w:tc>
        <w:tc>
          <w:tcPr>
            <w:tcW w:w="2976" w:type="dxa"/>
            <w:shd w:val="clear" w:color="auto" w:fill="44A0BB"/>
          </w:tcPr>
          <w:p w14:paraId="16E08082" w14:textId="77777777" w:rsidR="00E354AF" w:rsidRDefault="00E354AF" w:rsidP="00E354AF">
            <w:pPr>
              <w:spacing w:line="276" w:lineRule="auto"/>
              <w:rPr>
                <w:b/>
                <w:color w:val="FFFFFF" w:themeColor="background1"/>
                <w:u w:val="single"/>
              </w:rPr>
            </w:pPr>
            <w:r w:rsidRPr="00E354AF">
              <w:rPr>
                <w:b/>
                <w:color w:val="FFFFFF" w:themeColor="background1"/>
                <w:u w:val="single"/>
              </w:rPr>
              <w:t>Táscairí Dea-Chleachtais</w:t>
            </w:r>
          </w:p>
          <w:p w14:paraId="5D434F03" w14:textId="3AA4F878" w:rsidR="00F7529F" w:rsidRPr="001E6BA8" w:rsidRDefault="00E354AF" w:rsidP="00E354AF">
            <w:pPr>
              <w:spacing w:line="276" w:lineRule="auto"/>
              <w:rPr>
                <w:color w:val="FFFFFF" w:themeColor="background1"/>
              </w:rPr>
            </w:pPr>
            <w:r w:rsidRPr="00E354AF">
              <w:rPr>
                <w:b/>
                <w:color w:val="FFFFFF" w:themeColor="background1"/>
              </w:rPr>
              <w:t xml:space="preserve">An MNC </w:t>
            </w:r>
            <w:r w:rsidR="00F7529F" w:rsidRPr="001E6BA8">
              <w:rPr>
                <w:b/>
                <w:color w:val="FFFFFF" w:themeColor="background1"/>
              </w:rPr>
              <w:t>:</w:t>
            </w:r>
          </w:p>
        </w:tc>
        <w:tc>
          <w:tcPr>
            <w:tcW w:w="4247" w:type="dxa"/>
            <w:shd w:val="clear" w:color="auto" w:fill="44A0BB"/>
          </w:tcPr>
          <w:p w14:paraId="50FD0D8B" w14:textId="77777777" w:rsidR="00E354AF" w:rsidRDefault="00E354AF" w:rsidP="00E354AF">
            <w:pPr>
              <w:spacing w:line="276" w:lineRule="auto"/>
              <w:rPr>
                <w:b/>
                <w:color w:val="FFFFFF" w:themeColor="background1"/>
                <w:u w:val="single"/>
              </w:rPr>
            </w:pPr>
            <w:r w:rsidRPr="00E354AF">
              <w:rPr>
                <w:b/>
                <w:color w:val="FFFFFF" w:themeColor="background1"/>
                <w:u w:val="single"/>
              </w:rPr>
              <w:t>Samplaí ó Chomhthéacs Scoile</w:t>
            </w:r>
          </w:p>
          <w:p w14:paraId="489826AC" w14:textId="7A78F1B3" w:rsidR="00F7529F" w:rsidRPr="001E6BA8" w:rsidRDefault="00E354AF" w:rsidP="00E354AF">
            <w:pPr>
              <w:spacing w:line="276" w:lineRule="auto"/>
              <w:rPr>
                <w:b/>
                <w:color w:val="FFFFFF" w:themeColor="background1"/>
              </w:rPr>
            </w:pPr>
            <w:r w:rsidRPr="00E354AF">
              <w:rPr>
                <w:b/>
                <w:color w:val="FFFFFF" w:themeColor="background1"/>
              </w:rPr>
              <w:t xml:space="preserve">Tionscnaimh, gnásanna, beartais nó cleachtais a bhaineann le scoil ar leith. </w:t>
            </w:r>
            <w:r w:rsidR="00F7529F" w:rsidRPr="001E6BA8">
              <w:rPr>
                <w:b/>
                <w:color w:val="FFFFFF" w:themeColor="background1"/>
              </w:rPr>
              <w:t xml:space="preserve">. </w:t>
            </w:r>
          </w:p>
        </w:tc>
        <w:tc>
          <w:tcPr>
            <w:tcW w:w="2280" w:type="dxa"/>
            <w:shd w:val="clear" w:color="auto" w:fill="44A0BB"/>
          </w:tcPr>
          <w:p w14:paraId="2989E525" w14:textId="77777777" w:rsidR="00E354AF" w:rsidRDefault="00E354AF" w:rsidP="00E354AF">
            <w:pPr>
              <w:spacing w:line="276" w:lineRule="auto"/>
              <w:rPr>
                <w:b/>
                <w:color w:val="FFFFFF" w:themeColor="background1"/>
                <w:u w:val="single"/>
              </w:rPr>
            </w:pPr>
            <w:r w:rsidRPr="00E354AF">
              <w:rPr>
                <w:b/>
                <w:color w:val="FFFFFF" w:themeColor="background1"/>
                <w:u w:val="single"/>
              </w:rPr>
              <w:t>Riachtanais atá ag teacht chun cinn</w:t>
            </w:r>
          </w:p>
          <w:p w14:paraId="63482218" w14:textId="6ADB1F5A" w:rsidR="00F7529F" w:rsidRPr="001E6BA8" w:rsidRDefault="00E354AF" w:rsidP="00E354AF">
            <w:pPr>
              <w:spacing w:line="276" w:lineRule="auto"/>
              <w:rPr>
                <w:b/>
                <w:color w:val="FFFFFF" w:themeColor="background1"/>
              </w:rPr>
            </w:pPr>
            <w:r w:rsidRPr="00E354AF">
              <w:rPr>
                <w:b/>
                <w:color w:val="FFFFFF" w:themeColor="background1"/>
              </w:rPr>
              <w:t xml:space="preserve">Aithníonn an MNC, i gcomhar le baill an FTG, riachtanais atá ag teacht chun cinn </w:t>
            </w:r>
            <w:r w:rsidR="00F7529F" w:rsidRPr="001E6BA8">
              <w:rPr>
                <w:b/>
                <w:color w:val="FFFFFF" w:themeColor="background1"/>
              </w:rPr>
              <w:t>.</w:t>
            </w:r>
          </w:p>
        </w:tc>
        <w:tc>
          <w:tcPr>
            <w:tcW w:w="4246" w:type="dxa"/>
            <w:shd w:val="clear" w:color="auto" w:fill="44A0BB"/>
          </w:tcPr>
          <w:p w14:paraId="0BEFA526" w14:textId="77777777" w:rsidR="00E354AF" w:rsidRDefault="00E354AF" w:rsidP="00E354AF">
            <w:pPr>
              <w:spacing w:line="276" w:lineRule="auto"/>
              <w:rPr>
                <w:b/>
                <w:bCs/>
                <w:color w:val="FFFFFF" w:themeColor="background1"/>
                <w:u w:val="single"/>
              </w:rPr>
            </w:pPr>
            <w:r w:rsidRPr="00E354AF">
              <w:rPr>
                <w:b/>
                <w:bCs/>
                <w:color w:val="FFFFFF" w:themeColor="background1"/>
                <w:u w:val="single"/>
              </w:rPr>
              <w:t>Gníomhaíochtaí Ionduchtaithe</w:t>
            </w:r>
          </w:p>
          <w:p w14:paraId="792DDD48" w14:textId="71700ADF" w:rsidR="00F7529F" w:rsidRPr="001E6BA8" w:rsidRDefault="00E354AF" w:rsidP="00E354AF">
            <w:pPr>
              <w:spacing w:line="276" w:lineRule="auto"/>
              <w:rPr>
                <w:b/>
                <w:color w:val="FFFFFF" w:themeColor="background1"/>
              </w:rPr>
            </w:pPr>
            <w:r w:rsidRPr="00E354AF">
              <w:rPr>
                <w:b/>
                <w:color w:val="FFFFFF" w:themeColor="background1"/>
              </w:rPr>
              <w:t xml:space="preserve">Roghnóidh an MNC &amp; FTG gníomhaíochtaí a fhreagróidh do riachtanais atá ag teacht chun cinn </w:t>
            </w:r>
            <w:r w:rsidR="00F7529F" w:rsidRPr="001E6BA8">
              <w:rPr>
                <w:b/>
                <w:color w:val="FFFFFF" w:themeColor="background1"/>
              </w:rPr>
              <w:t>.</w:t>
            </w:r>
          </w:p>
        </w:tc>
      </w:tr>
      <w:tr w:rsidR="00F7529F" w:rsidRPr="001E6BA8" w14:paraId="7499FE7A" w14:textId="77777777" w:rsidTr="00D04A5F">
        <w:trPr>
          <w:trHeight w:val="2156"/>
        </w:trPr>
        <w:tc>
          <w:tcPr>
            <w:tcW w:w="2553" w:type="dxa"/>
            <w:vMerge w:val="restart"/>
            <w:shd w:val="clear" w:color="auto" w:fill="1987A8"/>
          </w:tcPr>
          <w:p w14:paraId="601CF433" w14:textId="366A0FFD" w:rsidR="00F7529F" w:rsidRPr="001E6BA8" w:rsidRDefault="00D04A5F" w:rsidP="00D04A5F">
            <w:pPr>
              <w:spacing w:line="276" w:lineRule="auto"/>
              <w:rPr>
                <w:b/>
                <w:color w:val="FFFFFF" w:themeColor="background1"/>
              </w:rPr>
            </w:pPr>
            <w:r w:rsidRPr="00D04A5F">
              <w:rPr>
                <w:b/>
                <w:color w:val="FFFFFF" w:themeColor="background1"/>
              </w:rPr>
              <w:t>Caighdeán 1</w:t>
            </w:r>
            <w:r w:rsidR="00F7529F" w:rsidRPr="001E6BA8">
              <w:rPr>
                <w:b/>
                <w:color w:val="FFFFFF" w:themeColor="background1"/>
              </w:rPr>
              <w:t>:</w:t>
            </w:r>
          </w:p>
          <w:p w14:paraId="51D1383F" w14:textId="14E96D89" w:rsidR="00F7529F" w:rsidRPr="001E6BA8" w:rsidRDefault="00D04A5F" w:rsidP="00D04A5F">
            <w:pPr>
              <w:spacing w:line="276" w:lineRule="auto"/>
              <w:rPr>
                <w:color w:val="FFFFFF" w:themeColor="background1"/>
              </w:rPr>
            </w:pPr>
            <w:r w:rsidRPr="00D04A5F">
              <w:rPr>
                <w:color w:val="FFFFFF" w:themeColor="background1"/>
              </w:rPr>
              <w:t>bheith páirteach ar shlí ghairmiúil in ionduchtú scoile agus i ngníomhaíochtaí breise foghlama gairmiúla</w:t>
            </w:r>
          </w:p>
        </w:tc>
        <w:tc>
          <w:tcPr>
            <w:tcW w:w="2976" w:type="dxa"/>
            <w:shd w:val="clear" w:color="auto" w:fill="FFFFFF" w:themeFill="background1"/>
          </w:tcPr>
          <w:p w14:paraId="62679C0E" w14:textId="49673AFE" w:rsidR="00F7529F" w:rsidRPr="001E6BA8" w:rsidRDefault="00F7529F" w:rsidP="00D04A5F">
            <w:pPr>
              <w:spacing w:line="276" w:lineRule="auto"/>
            </w:pPr>
            <w:r w:rsidRPr="001E6BA8">
              <w:t xml:space="preserve">(a) </w:t>
            </w:r>
            <w:r w:rsidR="00D04A5F" w:rsidRPr="00D04A5F">
              <w:rPr>
                <w:bCs/>
              </w:rPr>
              <w:t xml:space="preserve"> páirteach go cuí i raon leathan eispéireas gairmiúil</w:t>
            </w:r>
          </w:p>
        </w:tc>
        <w:tc>
          <w:tcPr>
            <w:tcW w:w="4247" w:type="dxa"/>
            <w:shd w:val="clear" w:color="auto" w:fill="FFFFFF" w:themeFill="background1"/>
          </w:tcPr>
          <w:p w14:paraId="545718CC" w14:textId="77777777" w:rsidR="00D04A5F" w:rsidRDefault="00D04A5F" w:rsidP="00D04A5F">
            <w:pPr>
              <w:spacing w:after="200" w:line="276" w:lineRule="auto"/>
            </w:pPr>
            <w:r>
              <w:t xml:space="preserve">Eolas a chur ar ghnásanna na scoile agus dul i dtaithí orthu </w:t>
            </w:r>
          </w:p>
          <w:p w14:paraId="50A1D2A5" w14:textId="2C5F35A2" w:rsidR="00F7529F" w:rsidRPr="001E6BA8" w:rsidRDefault="00D04A5F" w:rsidP="00D04A5F">
            <w:pPr>
              <w:spacing w:after="200" w:line="276" w:lineRule="auto"/>
              <w:rPr>
                <w:strike/>
              </w:rPr>
            </w:pPr>
            <w:r>
              <w:t>Bheith páirteach go gníomhach i gcruinnithe foirne agus i dtionscnaimh scoile m.sh. DEAR (Drop Everything and Read), Bratach Ghlas, Gaisce, srl.</w:t>
            </w:r>
            <w:r w:rsidR="00F7529F" w:rsidRPr="001E6BA8">
              <w:t>.</w:t>
            </w:r>
          </w:p>
        </w:tc>
        <w:tc>
          <w:tcPr>
            <w:tcW w:w="2280" w:type="dxa"/>
            <w:shd w:val="clear" w:color="auto" w:fill="FFFFFF" w:themeFill="background1"/>
          </w:tcPr>
          <w:p w14:paraId="6B1AD72F" w14:textId="614B2A12" w:rsidR="00F7529F" w:rsidRPr="001E6BA8" w:rsidRDefault="00D04A5F" w:rsidP="00D04A5F">
            <w:pPr>
              <w:spacing w:line="276" w:lineRule="auto"/>
            </w:pPr>
            <w:r w:rsidRPr="00D04A5F">
              <w:t>Beartais scoile - tuiscint orthu</w:t>
            </w:r>
            <w:r>
              <w:t>.</w:t>
            </w:r>
          </w:p>
        </w:tc>
        <w:tc>
          <w:tcPr>
            <w:tcW w:w="4246" w:type="dxa"/>
            <w:shd w:val="clear" w:color="auto" w:fill="FFFFFF" w:themeFill="background1"/>
          </w:tcPr>
          <w:p w14:paraId="42C98353" w14:textId="65E09E47" w:rsidR="00D04A5F" w:rsidRPr="00D04A5F" w:rsidRDefault="00D04A5F" w:rsidP="00D04A5F">
            <w:pPr>
              <w:pBdr>
                <w:top w:val="nil"/>
                <w:left w:val="nil"/>
                <w:bottom w:val="nil"/>
                <w:right w:val="nil"/>
                <w:between w:val="nil"/>
              </w:pBdr>
              <w:spacing w:after="200" w:line="276" w:lineRule="auto"/>
              <w:rPr>
                <w:color w:val="000000"/>
              </w:rPr>
            </w:pPr>
            <w:r w:rsidRPr="00D04A5F">
              <w:rPr>
                <w:color w:val="000000"/>
              </w:rPr>
              <w:t>4 M</w:t>
            </w:r>
            <w:r>
              <w:rPr>
                <w:color w:val="000000"/>
              </w:rPr>
              <w:t>ean Fómhair</w:t>
            </w:r>
            <w:r w:rsidRPr="00D04A5F">
              <w:rPr>
                <w:color w:val="000000"/>
              </w:rPr>
              <w:t>: Paca Fáilte</w:t>
            </w:r>
          </w:p>
          <w:p w14:paraId="3BACF0AD" w14:textId="47BFE81C" w:rsidR="00F7529F" w:rsidRPr="001E6BA8" w:rsidRDefault="00D04A5F" w:rsidP="00D04A5F">
            <w:pPr>
              <w:pBdr>
                <w:top w:val="nil"/>
                <w:left w:val="nil"/>
                <w:bottom w:val="nil"/>
                <w:right w:val="nil"/>
                <w:between w:val="nil"/>
              </w:pBdr>
              <w:spacing w:after="200" w:line="276" w:lineRule="auto"/>
            </w:pPr>
            <w:r w:rsidRPr="00D04A5F">
              <w:rPr>
                <w:color w:val="000000"/>
              </w:rPr>
              <w:t>7 M.F.: Chuathas trí na príomhbheartais agus gnásanna, Cosaint do Leanaí, Sláinte agus Sábháilteacht, Cód Iompraíochta, beartas obair bhaile SSE: riachtanais pleanála ranga</w:t>
            </w:r>
          </w:p>
        </w:tc>
      </w:tr>
      <w:tr w:rsidR="00F7529F" w:rsidRPr="001E6BA8" w14:paraId="318E1EE9" w14:textId="77777777" w:rsidTr="00D04A5F">
        <w:trPr>
          <w:trHeight w:val="1587"/>
        </w:trPr>
        <w:tc>
          <w:tcPr>
            <w:tcW w:w="2553" w:type="dxa"/>
            <w:vMerge/>
          </w:tcPr>
          <w:p w14:paraId="52C48229" w14:textId="77777777" w:rsidR="00F7529F" w:rsidRPr="001E6BA8" w:rsidRDefault="00F7529F" w:rsidP="00F7529F">
            <w:pPr>
              <w:widowControl w:val="0"/>
              <w:pBdr>
                <w:top w:val="nil"/>
                <w:left w:val="nil"/>
                <w:bottom w:val="nil"/>
                <w:right w:val="nil"/>
                <w:between w:val="nil"/>
              </w:pBdr>
              <w:spacing w:after="0" w:line="276" w:lineRule="auto"/>
            </w:pPr>
          </w:p>
        </w:tc>
        <w:tc>
          <w:tcPr>
            <w:tcW w:w="2976" w:type="dxa"/>
            <w:shd w:val="clear" w:color="auto" w:fill="FFFFFF" w:themeFill="background1"/>
          </w:tcPr>
          <w:p w14:paraId="57C231D7" w14:textId="49195133" w:rsidR="00F7529F" w:rsidRPr="001E6BA8" w:rsidRDefault="00D04A5F" w:rsidP="00D04A5F">
            <w:pPr>
              <w:spacing w:line="276" w:lineRule="auto"/>
            </w:pPr>
            <w:r w:rsidRPr="00D04A5F">
              <w:t xml:space="preserve">(b) d’oibrigh sí/sé go maith mar bhall foirne agus bhí sí/sé páirteach i gcomhráite gairmiúla leis an FTG </w:t>
            </w:r>
            <w:r w:rsidR="009D2324">
              <w:t>.</w:t>
            </w:r>
          </w:p>
        </w:tc>
        <w:tc>
          <w:tcPr>
            <w:tcW w:w="4247" w:type="dxa"/>
            <w:shd w:val="clear" w:color="auto" w:fill="FFFFFF" w:themeFill="background1"/>
          </w:tcPr>
          <w:p w14:paraId="70D4B8E5" w14:textId="77777777" w:rsidR="00D04A5F" w:rsidRDefault="00D04A5F" w:rsidP="00D04A5F">
            <w:pPr>
              <w:spacing w:after="0" w:line="276" w:lineRule="auto"/>
            </w:pPr>
            <w:r>
              <w:t>Dul i mbun oibre le comhghleacaithe ar mhaithe le dea-chleachtas a chomhroinnt, a fhorbairt agus a thacú agus an caighdeán is airde múinteoireachta a choinneáil</w:t>
            </w:r>
          </w:p>
          <w:p w14:paraId="2BC611CB" w14:textId="77777777" w:rsidR="00D04A5F" w:rsidRDefault="00D04A5F" w:rsidP="00D04A5F">
            <w:pPr>
              <w:spacing w:after="0" w:line="276" w:lineRule="auto"/>
            </w:pPr>
          </w:p>
          <w:p w14:paraId="2CD2649E" w14:textId="68A56219" w:rsidR="00F7529F" w:rsidRPr="001E6BA8" w:rsidRDefault="00D04A5F" w:rsidP="00D04A5F">
            <w:pPr>
              <w:spacing w:after="0" w:line="276" w:lineRule="auto"/>
              <w:rPr>
                <w:strike/>
              </w:rPr>
            </w:pPr>
            <w:r>
              <w:t>Cuidiú le pleanáil aonaid don rang-ghrúpa (aonaid foghlama)</w:t>
            </w:r>
          </w:p>
        </w:tc>
        <w:tc>
          <w:tcPr>
            <w:tcW w:w="2280" w:type="dxa"/>
            <w:shd w:val="clear" w:color="auto" w:fill="FFFFFF" w:themeFill="background1"/>
          </w:tcPr>
          <w:p w14:paraId="489E9D6C" w14:textId="77777777" w:rsidR="00D04A5F" w:rsidRDefault="00D04A5F" w:rsidP="00D04A5F">
            <w:pPr>
              <w:pBdr>
                <w:top w:val="nil"/>
                <w:left w:val="nil"/>
                <w:bottom w:val="nil"/>
                <w:right w:val="nil"/>
                <w:between w:val="nil"/>
              </w:pBdr>
              <w:spacing w:after="200" w:line="276" w:lineRule="auto"/>
            </w:pPr>
            <w:r>
              <w:t>Dul i mbun oibre le tuismitheoirí/caomhnóirí</w:t>
            </w:r>
          </w:p>
          <w:p w14:paraId="04DC8E0D" w14:textId="080A18BF" w:rsidR="00F7529F" w:rsidRPr="001E6BA8" w:rsidRDefault="00D04A5F" w:rsidP="00D04A5F">
            <w:pPr>
              <w:pBdr>
                <w:top w:val="nil"/>
                <w:left w:val="nil"/>
                <w:bottom w:val="nil"/>
                <w:right w:val="nil"/>
                <w:between w:val="nil"/>
              </w:pBdr>
              <w:spacing w:after="200" w:line="276" w:lineRule="auto"/>
            </w:pPr>
            <w:r>
              <w:t>(Cruinniú le Tuismitheoirí): ceisteanna agus údair imní</w:t>
            </w:r>
          </w:p>
        </w:tc>
        <w:tc>
          <w:tcPr>
            <w:tcW w:w="4246" w:type="dxa"/>
            <w:shd w:val="clear" w:color="auto" w:fill="FFFFFF" w:themeFill="background1"/>
          </w:tcPr>
          <w:p w14:paraId="1C422B91" w14:textId="0FDEFF42" w:rsidR="00F7529F" w:rsidRPr="001E6BA8" w:rsidRDefault="00D04A5F" w:rsidP="00D04A5F">
            <w:pPr>
              <w:pBdr>
                <w:top w:val="nil"/>
                <w:left w:val="nil"/>
                <w:bottom w:val="nil"/>
                <w:right w:val="nil"/>
                <w:between w:val="nil"/>
              </w:pBdr>
              <w:spacing w:after="200" w:line="276" w:lineRule="auto"/>
              <w:rPr>
                <w:color w:val="000000"/>
              </w:rPr>
            </w:pPr>
            <w:r w:rsidRPr="00D04A5F">
              <w:t>6 Samh</w:t>
            </w:r>
            <w:r>
              <w:t>ain</w:t>
            </w:r>
            <w:r w:rsidRPr="00D04A5F">
              <w:t>.  Pléadh gnásanna/prótacail scoile do chruinnithe le tuismitheoirí, teimpléad comhroinnte scoile, rinneadh ról-ghlacadh do chruinniú le tuismitheoirí le ball den FTG.</w:t>
            </w:r>
            <w:r w:rsidR="00F7529F" w:rsidRPr="001E6BA8">
              <w:t>.</w:t>
            </w:r>
          </w:p>
        </w:tc>
      </w:tr>
    </w:tbl>
    <w:p w14:paraId="2E0EF667" w14:textId="77777777" w:rsidR="001E6BA8" w:rsidRDefault="001E6BA8" w:rsidP="001E6BA8">
      <w:pPr>
        <w:spacing w:after="0"/>
      </w:pPr>
    </w:p>
    <w:p w14:paraId="0F0F8864" w14:textId="77777777" w:rsidR="001E6BA8" w:rsidRDefault="001E6BA8" w:rsidP="001E6BA8">
      <w:pPr>
        <w:spacing w:after="0"/>
      </w:pPr>
    </w:p>
    <w:p w14:paraId="6CD8D55D" w14:textId="77777777" w:rsidR="00F7529F" w:rsidRDefault="00F7529F">
      <w:r>
        <w:br w:type="page"/>
      </w:r>
    </w:p>
    <w:tbl>
      <w:tblPr>
        <w:tblW w:w="163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3"/>
        <w:gridCol w:w="2976"/>
        <w:gridCol w:w="4389"/>
        <w:gridCol w:w="2841"/>
        <w:gridCol w:w="3543"/>
      </w:tblGrid>
      <w:tr w:rsidR="001E6BA8" w:rsidRPr="001E6BA8" w14:paraId="59BC5EF0" w14:textId="77777777" w:rsidTr="00F7529F">
        <w:trPr>
          <w:jc w:val="center"/>
        </w:trPr>
        <w:tc>
          <w:tcPr>
            <w:tcW w:w="2553" w:type="dxa"/>
            <w:vMerge w:val="restart"/>
            <w:shd w:val="clear" w:color="auto" w:fill="1987A8"/>
          </w:tcPr>
          <w:p w14:paraId="35DCA455" w14:textId="1C406113" w:rsidR="001E6BA8" w:rsidRPr="001E6BA8" w:rsidRDefault="001E6BA8" w:rsidP="001E6BA8">
            <w:pPr>
              <w:widowControl w:val="0"/>
              <w:pBdr>
                <w:top w:val="nil"/>
                <w:left w:val="nil"/>
                <w:bottom w:val="nil"/>
                <w:right w:val="nil"/>
                <w:between w:val="nil"/>
              </w:pBdr>
              <w:spacing w:after="0" w:line="276" w:lineRule="auto"/>
            </w:pPr>
          </w:p>
        </w:tc>
        <w:tc>
          <w:tcPr>
            <w:tcW w:w="2976" w:type="dxa"/>
            <w:shd w:val="clear" w:color="auto" w:fill="FFFFFF" w:themeFill="background1"/>
            <w:vAlign w:val="center"/>
          </w:tcPr>
          <w:p w14:paraId="6C9916B6" w14:textId="6CD51D52" w:rsidR="001E6BA8" w:rsidRPr="001E6BA8" w:rsidRDefault="001E6BA8" w:rsidP="00F7529F">
            <w:pPr>
              <w:spacing w:line="276" w:lineRule="auto"/>
            </w:pPr>
            <w:r w:rsidRPr="001E6BA8">
              <w:t xml:space="preserve">(c) </w:t>
            </w:r>
            <w:r w:rsidR="00D04A5F" w:rsidRPr="00D04A5F">
              <w:rPr>
                <w:bCs/>
              </w:rPr>
              <w:t>páirteach go hiomlán i saol na scoile ar aon dul le céim an MNC ar chontanam an oideachais do mhúinteoirí</w:t>
            </w:r>
            <w:r w:rsidR="00D04A5F">
              <w:rPr>
                <w:bCs/>
              </w:rPr>
              <w:t>.</w:t>
            </w:r>
          </w:p>
        </w:tc>
        <w:tc>
          <w:tcPr>
            <w:tcW w:w="4389" w:type="dxa"/>
            <w:shd w:val="clear" w:color="auto" w:fill="FFFFFF" w:themeFill="background1"/>
            <w:vAlign w:val="center"/>
          </w:tcPr>
          <w:p w14:paraId="540AA1A2" w14:textId="77777777" w:rsidR="00D04A5F" w:rsidRDefault="00D04A5F" w:rsidP="00D04A5F">
            <w:pPr>
              <w:spacing w:after="0" w:line="276" w:lineRule="auto"/>
            </w:pPr>
            <w:r>
              <w:t xml:space="preserve">Páirt a ghlacadh i bhForbairt Ghairmiúil sa scoil </w:t>
            </w:r>
          </w:p>
          <w:p w14:paraId="36E7B6F1" w14:textId="77777777" w:rsidR="00D04A5F" w:rsidRDefault="00D04A5F" w:rsidP="00D04A5F">
            <w:pPr>
              <w:spacing w:after="0" w:line="276" w:lineRule="auto"/>
            </w:pPr>
          </w:p>
          <w:p w14:paraId="72621563" w14:textId="1F867E02" w:rsidR="00D04A5F" w:rsidRDefault="00D04A5F" w:rsidP="00D04A5F">
            <w:pPr>
              <w:spacing w:after="0" w:line="276" w:lineRule="auto"/>
            </w:pPr>
            <w:r>
              <w:t xml:space="preserve">Dea-iompraíocht chúirtéiseach a chur chun cinn sa seomra ranga agus ar fud na scoile ar aon dul le Cód Iompraíochta na scoile </w:t>
            </w:r>
          </w:p>
          <w:p w14:paraId="059CD27F" w14:textId="77777777" w:rsidR="00D04A5F" w:rsidRDefault="00D04A5F" w:rsidP="00D04A5F">
            <w:pPr>
              <w:spacing w:after="0" w:line="276" w:lineRule="auto"/>
            </w:pPr>
          </w:p>
          <w:p w14:paraId="61160149" w14:textId="37DB6F00" w:rsidR="001E6BA8" w:rsidRPr="001E6BA8" w:rsidRDefault="00D04A5F" w:rsidP="00D04A5F">
            <w:pPr>
              <w:spacing w:after="0" w:line="276" w:lineRule="auto"/>
              <w:rPr>
                <w:strike/>
              </w:rPr>
            </w:pPr>
            <w:r>
              <w:t>Bheith gníomhach i ngníomhaíochtaí scoile amhail turais scoile, Seachtain na Mata, Seachtain na Gaeilge agus mar sin de</w:t>
            </w:r>
          </w:p>
        </w:tc>
        <w:tc>
          <w:tcPr>
            <w:tcW w:w="2841" w:type="dxa"/>
            <w:shd w:val="clear" w:color="auto" w:fill="FFFFFF" w:themeFill="background1"/>
            <w:vAlign w:val="center"/>
          </w:tcPr>
          <w:p w14:paraId="243C2989" w14:textId="77777777" w:rsidR="001E6BA8" w:rsidRPr="001E6BA8" w:rsidRDefault="001E6BA8" w:rsidP="00F7529F">
            <w:pPr>
              <w:spacing w:line="276" w:lineRule="auto"/>
            </w:pPr>
          </w:p>
        </w:tc>
        <w:tc>
          <w:tcPr>
            <w:tcW w:w="3543" w:type="dxa"/>
            <w:shd w:val="clear" w:color="auto" w:fill="FFFFFF" w:themeFill="background1"/>
            <w:vAlign w:val="center"/>
          </w:tcPr>
          <w:p w14:paraId="33122258" w14:textId="77777777" w:rsidR="001E6BA8" w:rsidRPr="001E6BA8" w:rsidRDefault="001E6BA8" w:rsidP="00F7529F">
            <w:pPr>
              <w:spacing w:line="276" w:lineRule="auto"/>
            </w:pPr>
          </w:p>
        </w:tc>
      </w:tr>
      <w:tr w:rsidR="001E6BA8" w:rsidRPr="001E6BA8" w14:paraId="1C8BF428" w14:textId="77777777" w:rsidTr="00D04A5F">
        <w:trPr>
          <w:jc w:val="center"/>
        </w:trPr>
        <w:tc>
          <w:tcPr>
            <w:tcW w:w="2553" w:type="dxa"/>
            <w:vMerge/>
          </w:tcPr>
          <w:p w14:paraId="2A92F647" w14:textId="77777777" w:rsidR="001E6BA8" w:rsidRPr="001E6BA8" w:rsidRDefault="001E6BA8" w:rsidP="001E6BA8">
            <w:pPr>
              <w:widowControl w:val="0"/>
              <w:pBdr>
                <w:top w:val="nil"/>
                <w:left w:val="nil"/>
                <w:bottom w:val="nil"/>
                <w:right w:val="nil"/>
                <w:between w:val="nil"/>
              </w:pBdr>
              <w:spacing w:after="0" w:line="276" w:lineRule="auto"/>
            </w:pPr>
          </w:p>
        </w:tc>
        <w:tc>
          <w:tcPr>
            <w:tcW w:w="2976" w:type="dxa"/>
            <w:shd w:val="clear" w:color="auto" w:fill="FFFFFF" w:themeFill="background1"/>
          </w:tcPr>
          <w:p w14:paraId="62FEDA82" w14:textId="4F522FE0" w:rsidR="001E6BA8" w:rsidRPr="001E6BA8" w:rsidRDefault="001E6BA8" w:rsidP="00D04A5F">
            <w:pPr>
              <w:spacing w:line="276" w:lineRule="auto"/>
              <w:rPr>
                <w:strike/>
              </w:rPr>
            </w:pPr>
            <w:r w:rsidRPr="001E6BA8">
              <w:t xml:space="preserve">(d) </w:t>
            </w:r>
            <w:r w:rsidR="00D04A5F">
              <w:t>iarr agus tapaigh</w:t>
            </w:r>
            <w:r w:rsidR="00D04A5F" w:rsidRPr="00D04A5F">
              <w:t xml:space="preserve"> deiseanna chun breathnóireacht agus obair a dhéanamh taobh l</w:t>
            </w:r>
            <w:r w:rsidR="00D04A5F">
              <w:t xml:space="preserve">e múinteoirí eile, iarr </w:t>
            </w:r>
            <w:r w:rsidR="00D04A5F" w:rsidRPr="00D04A5F">
              <w:t xml:space="preserve">tacaíocht ón FTG agus ó mhúinteoirí eile a </w:t>
            </w:r>
            <w:r w:rsidR="00D04A5F">
              <w:t>raibh taithí acu, agus bhí</w:t>
            </w:r>
            <w:r w:rsidR="00D04A5F" w:rsidRPr="00D04A5F">
              <w:t xml:space="preserve"> páirteach i bplé cuiditheach i bhfoirm chomhráite gairmiúla</w:t>
            </w:r>
          </w:p>
        </w:tc>
        <w:tc>
          <w:tcPr>
            <w:tcW w:w="4389" w:type="dxa"/>
            <w:shd w:val="clear" w:color="auto" w:fill="FFFFFF" w:themeFill="background1"/>
          </w:tcPr>
          <w:p w14:paraId="3B995DD3" w14:textId="77777777" w:rsidR="00D04A5F" w:rsidRDefault="00D04A5F" w:rsidP="00D04A5F">
            <w:pPr>
              <w:spacing w:after="0" w:line="276" w:lineRule="auto"/>
            </w:pPr>
            <w:r>
              <w:t>Páirt a ghlacadh i mbreathnóireacht ar mhúinteoirí a bhfuil taithí acu sa seomra ranga, ag cloí go docht le prótacail rúndachta.</w:t>
            </w:r>
          </w:p>
          <w:p w14:paraId="05B13A9A" w14:textId="77777777" w:rsidR="00D04A5F" w:rsidRDefault="00D04A5F" w:rsidP="00D04A5F">
            <w:pPr>
              <w:spacing w:after="0" w:line="276" w:lineRule="auto"/>
            </w:pPr>
          </w:p>
          <w:p w14:paraId="7B21DC57" w14:textId="77777777" w:rsidR="00D04A5F" w:rsidRDefault="00D04A5F" w:rsidP="00D04A5F">
            <w:pPr>
              <w:spacing w:after="0" w:line="276" w:lineRule="auto"/>
            </w:pPr>
            <w:r>
              <w:t>Réimsí fócais do bhreathnóireacht a aithint agus tús áite a thabhairt dóibh agus deiseanna breathnóireachta a iarraidh</w:t>
            </w:r>
          </w:p>
          <w:p w14:paraId="5D0EF0DC" w14:textId="77777777" w:rsidR="00D04A5F" w:rsidRDefault="00D04A5F" w:rsidP="00D04A5F">
            <w:pPr>
              <w:spacing w:after="0" w:line="276" w:lineRule="auto"/>
            </w:pPr>
          </w:p>
          <w:p w14:paraId="58B65662" w14:textId="213B207C" w:rsidR="001E6BA8" w:rsidRPr="001E6BA8" w:rsidRDefault="00D04A5F" w:rsidP="00D04A5F">
            <w:pPr>
              <w:spacing w:line="276" w:lineRule="auto"/>
              <w:rPr>
                <w:strike/>
                <w:highlight w:val="yellow"/>
              </w:rPr>
            </w:pPr>
            <w:r>
              <w:t>Casadh ar an SENCO chun riachtanais an ranga a fháil amach agus a thacú</w:t>
            </w:r>
          </w:p>
        </w:tc>
        <w:tc>
          <w:tcPr>
            <w:tcW w:w="2841" w:type="dxa"/>
            <w:shd w:val="clear" w:color="auto" w:fill="FFFFFF" w:themeFill="background1"/>
          </w:tcPr>
          <w:p w14:paraId="661CD8BF" w14:textId="7F9F6C33" w:rsidR="001E6BA8" w:rsidRPr="001E6BA8" w:rsidRDefault="00D04A5F" w:rsidP="00D04A5F">
            <w:pPr>
              <w:spacing w:line="276" w:lineRule="auto"/>
            </w:pPr>
            <w:r w:rsidRPr="00D04A5F">
              <w:t xml:space="preserve">Casadh ar an bhfoireann RSO  </w:t>
            </w:r>
            <w:r w:rsidR="001E6BA8" w:rsidRPr="001E6BA8">
              <w:t xml:space="preserve">.  </w:t>
            </w:r>
          </w:p>
          <w:p w14:paraId="7BB40DD8" w14:textId="77777777" w:rsidR="001E6BA8" w:rsidRPr="001E6BA8" w:rsidRDefault="001E6BA8" w:rsidP="00D04A5F">
            <w:pPr>
              <w:spacing w:line="276" w:lineRule="auto"/>
              <w:rPr>
                <w:highlight w:val="yellow"/>
              </w:rPr>
            </w:pPr>
          </w:p>
        </w:tc>
        <w:tc>
          <w:tcPr>
            <w:tcW w:w="3543" w:type="dxa"/>
            <w:shd w:val="clear" w:color="auto" w:fill="FFFFFF" w:themeFill="background1"/>
          </w:tcPr>
          <w:p w14:paraId="62294779" w14:textId="17AA704F" w:rsidR="00D04A5F" w:rsidRDefault="00D04A5F" w:rsidP="00D04A5F">
            <w:pPr>
              <w:spacing w:after="0" w:line="276" w:lineRule="auto"/>
            </w:pPr>
            <w:r>
              <w:t xml:space="preserve">12 M.F. Cruinniú leis an SENCO </w:t>
            </w:r>
          </w:p>
          <w:p w14:paraId="00A34D10" w14:textId="77777777" w:rsidR="00D04A5F" w:rsidRDefault="00D04A5F" w:rsidP="00D04A5F">
            <w:pPr>
              <w:spacing w:after="0" w:line="276" w:lineRule="auto"/>
            </w:pPr>
          </w:p>
          <w:p w14:paraId="4BD3EF30" w14:textId="64A7D0C0" w:rsidR="001E6BA8" w:rsidRPr="001E6BA8" w:rsidRDefault="00D04A5F" w:rsidP="00D04A5F">
            <w:pPr>
              <w:spacing w:after="0" w:line="276" w:lineRule="auto"/>
              <w:rPr>
                <w:highlight w:val="yellow"/>
              </w:rPr>
            </w:pPr>
            <w:r>
              <w:t>Dáta le deimhniú: Foireann RSO</w:t>
            </w:r>
          </w:p>
        </w:tc>
      </w:tr>
      <w:tr w:rsidR="009A485E" w:rsidRPr="001E6BA8" w14:paraId="00C863E0" w14:textId="77777777" w:rsidTr="009A485E">
        <w:trPr>
          <w:trHeight w:val="3119"/>
          <w:jc w:val="center"/>
        </w:trPr>
        <w:tc>
          <w:tcPr>
            <w:tcW w:w="2553" w:type="dxa"/>
            <w:vMerge w:val="restart"/>
            <w:shd w:val="clear" w:color="auto" w:fill="1987A8"/>
            <w:vAlign w:val="center"/>
          </w:tcPr>
          <w:p w14:paraId="402275B4" w14:textId="784DA9FD" w:rsidR="009A485E" w:rsidRPr="001E6BA8" w:rsidRDefault="009A485E" w:rsidP="009A485E">
            <w:pPr>
              <w:spacing w:line="276" w:lineRule="auto"/>
              <w:rPr>
                <w:b/>
                <w:color w:val="FFFFFF" w:themeColor="background1"/>
              </w:rPr>
            </w:pPr>
            <w:r w:rsidRPr="009A485E">
              <w:rPr>
                <w:b/>
                <w:color w:val="FFFFFF" w:themeColor="background1"/>
              </w:rPr>
              <w:t>Caighdeán 2:</w:t>
            </w:r>
            <w:r w:rsidRPr="001E6BA8">
              <w:rPr>
                <w:b/>
                <w:color w:val="FFFFFF" w:themeColor="background1"/>
              </w:rPr>
              <w:t xml:space="preserve">: </w:t>
            </w:r>
          </w:p>
          <w:p w14:paraId="050A45B3" w14:textId="567F5EBA" w:rsidR="009A485E" w:rsidRPr="001E6BA8" w:rsidRDefault="009A485E" w:rsidP="009A485E">
            <w:pPr>
              <w:spacing w:line="276" w:lineRule="auto"/>
              <w:rPr>
                <w:color w:val="FFFFFF" w:themeColor="background1"/>
              </w:rPr>
            </w:pPr>
            <w:r>
              <w:rPr>
                <w:color w:val="FFFFFF" w:themeColor="background1"/>
              </w:rPr>
              <w:t>a léiriú go raibh siad</w:t>
            </w:r>
            <w:r w:rsidRPr="009A485E">
              <w:rPr>
                <w:color w:val="FFFFFF" w:themeColor="background1"/>
              </w:rPr>
              <w:t xml:space="preserve"> dáiríre faoi mhúineadh agus foghlaim ar ardchaighdeán a chothú i measc na ndaltaí</w:t>
            </w:r>
            <w:r w:rsidRPr="001E6BA8">
              <w:rPr>
                <w:color w:val="FFFFFF" w:themeColor="background1"/>
              </w:rPr>
              <w:t>.</w:t>
            </w:r>
          </w:p>
          <w:p w14:paraId="76208631" w14:textId="77777777" w:rsidR="009A485E" w:rsidRPr="001E6BA8" w:rsidRDefault="009A485E" w:rsidP="009A485E">
            <w:pPr>
              <w:spacing w:line="276" w:lineRule="auto"/>
              <w:rPr>
                <w:color w:val="FFFFFF" w:themeColor="background1"/>
              </w:rPr>
            </w:pPr>
          </w:p>
        </w:tc>
        <w:tc>
          <w:tcPr>
            <w:tcW w:w="2976" w:type="dxa"/>
            <w:shd w:val="clear" w:color="auto" w:fill="FFFFFF" w:themeFill="background1"/>
          </w:tcPr>
          <w:p w14:paraId="58C8FF69" w14:textId="7EA7AD56" w:rsidR="009A485E" w:rsidRPr="001E6BA8" w:rsidRDefault="009A485E" w:rsidP="009A485E">
            <w:pPr>
              <w:pBdr>
                <w:top w:val="nil"/>
                <w:left w:val="nil"/>
                <w:bottom w:val="nil"/>
                <w:right w:val="nil"/>
                <w:between w:val="nil"/>
              </w:pBdr>
              <w:spacing w:after="200" w:line="276" w:lineRule="auto"/>
              <w:rPr>
                <w:color w:val="000000"/>
              </w:rPr>
            </w:pPr>
            <w:r>
              <w:t>(a) bhí</w:t>
            </w:r>
            <w:r w:rsidRPr="009248E4">
              <w:t xml:space="preserve"> páirteach i bpleanáil fhadtéarmach agus  gh</w:t>
            </w:r>
            <w:r>
              <w:t>earrthéármach  agus d’oibrigh siad</w:t>
            </w:r>
            <w:r w:rsidRPr="009248E4">
              <w:t xml:space="preserve"> ar aon dul le beartais scoile (go háirithe obair bhaile, measúnú agus beartais ábhartha eile teagaisc agus foghlama) agus an curaclam/siollabas nó sonraíocht náisiúnta ábhartha</w:t>
            </w:r>
          </w:p>
        </w:tc>
        <w:tc>
          <w:tcPr>
            <w:tcW w:w="4389" w:type="dxa"/>
            <w:shd w:val="clear" w:color="auto" w:fill="FFFFFF" w:themeFill="background1"/>
          </w:tcPr>
          <w:p w14:paraId="29071789" w14:textId="6C7050B7" w:rsidR="009A485E" w:rsidRPr="001E6BA8" w:rsidRDefault="009A485E" w:rsidP="009A485E">
            <w:pPr>
              <w:spacing w:after="0" w:line="276" w:lineRule="auto"/>
            </w:pPr>
            <w:r w:rsidRPr="009248E4">
              <w:t xml:space="preserve">Déantar pleananna fadtéarmacha agus gearrthéarmacha a fhorbairt agus a ullmhú de réir an tSiollabais Ábhair agus na dTreoirlínte / Sonraíochtaí Ábhar </w:t>
            </w:r>
          </w:p>
        </w:tc>
        <w:tc>
          <w:tcPr>
            <w:tcW w:w="2841" w:type="dxa"/>
            <w:shd w:val="clear" w:color="auto" w:fill="FFFFFF" w:themeFill="background1"/>
          </w:tcPr>
          <w:p w14:paraId="101EA3A9" w14:textId="1691EDB5" w:rsidR="009A485E" w:rsidRPr="001E6BA8" w:rsidRDefault="009A485E" w:rsidP="009A485E">
            <w:pPr>
              <w:pBdr>
                <w:top w:val="nil"/>
                <w:left w:val="nil"/>
                <w:bottom w:val="nil"/>
                <w:right w:val="nil"/>
                <w:between w:val="nil"/>
              </w:pBdr>
              <w:spacing w:after="200" w:line="276" w:lineRule="auto"/>
              <w:rPr>
                <w:color w:val="000000"/>
              </w:rPr>
            </w:pPr>
            <w:r w:rsidRPr="009A485E">
              <w:rPr>
                <w:color w:val="000000" w:themeColor="text1"/>
              </w:rPr>
              <w:t>Soiléire a chinntiú leis an intinn foghlama – céard í/conas a dhéanfar í /conas a bheidh a fhios agam go ndearnadh í</w:t>
            </w:r>
            <w:r w:rsidRPr="7F4FC2E4">
              <w:rPr>
                <w:color w:val="000000" w:themeColor="text1"/>
              </w:rPr>
              <w:t>?</w:t>
            </w:r>
          </w:p>
          <w:p w14:paraId="0279496A" w14:textId="77777777" w:rsidR="009A485E" w:rsidRPr="001E6BA8" w:rsidRDefault="009A485E" w:rsidP="009A485E">
            <w:pPr>
              <w:spacing w:line="276" w:lineRule="auto"/>
            </w:pPr>
          </w:p>
        </w:tc>
        <w:tc>
          <w:tcPr>
            <w:tcW w:w="3543" w:type="dxa"/>
            <w:shd w:val="clear" w:color="auto" w:fill="FFFFFF" w:themeFill="background1"/>
            <w:vAlign w:val="center"/>
          </w:tcPr>
          <w:p w14:paraId="4C8A9816" w14:textId="65BCB694" w:rsidR="009A485E" w:rsidRPr="009A485E" w:rsidRDefault="009A485E" w:rsidP="009A485E">
            <w:pPr>
              <w:pBdr>
                <w:top w:val="nil"/>
                <w:left w:val="nil"/>
                <w:bottom w:val="nil"/>
                <w:right w:val="nil"/>
                <w:between w:val="nil"/>
              </w:pBdr>
              <w:spacing w:after="200" w:line="276" w:lineRule="auto"/>
              <w:rPr>
                <w:color w:val="000000"/>
              </w:rPr>
            </w:pPr>
            <w:r>
              <w:rPr>
                <w:color w:val="000000"/>
              </w:rPr>
              <w:t xml:space="preserve">8 Deir </w:t>
            </w:r>
            <w:r w:rsidRPr="009A485E">
              <w:rPr>
                <w:color w:val="000000"/>
              </w:rPr>
              <w:t>F</w:t>
            </w:r>
            <w:r>
              <w:rPr>
                <w:color w:val="000000"/>
              </w:rPr>
              <w:t>omh</w:t>
            </w:r>
            <w:r w:rsidRPr="009A485E">
              <w:rPr>
                <w:color w:val="000000"/>
              </w:rPr>
              <w:t>.: Cruinniú den Roinn, pleananna na Roinne a chomhroinnt, aonaid/scéimeanna oibre a phleanáil</w:t>
            </w:r>
          </w:p>
          <w:p w14:paraId="7BF95D4E" w14:textId="3C83A812" w:rsidR="009A485E" w:rsidRPr="009A485E" w:rsidRDefault="009A485E" w:rsidP="009A485E">
            <w:pPr>
              <w:pBdr>
                <w:top w:val="nil"/>
                <w:left w:val="nil"/>
                <w:bottom w:val="nil"/>
                <w:right w:val="nil"/>
                <w:between w:val="nil"/>
              </w:pBdr>
              <w:spacing w:after="200" w:line="276" w:lineRule="auto"/>
              <w:rPr>
                <w:color w:val="000000"/>
              </w:rPr>
            </w:pPr>
            <w:r w:rsidRPr="009A485E">
              <w:rPr>
                <w:color w:val="000000"/>
              </w:rPr>
              <w:t>18 Samh</w:t>
            </w:r>
            <w:r>
              <w:rPr>
                <w:color w:val="000000"/>
              </w:rPr>
              <w:t>ain</w:t>
            </w:r>
            <w:r w:rsidRPr="009A485E">
              <w:rPr>
                <w:color w:val="000000"/>
              </w:rPr>
              <w:t xml:space="preserve">.: Chríochnaigh an MNC ceardlann NIPT ar SSE &amp; Pleanáil </w:t>
            </w:r>
          </w:p>
          <w:p w14:paraId="0996FF2F" w14:textId="4A78E46B" w:rsidR="009A485E" w:rsidRPr="001E6BA8" w:rsidRDefault="009A485E" w:rsidP="009A485E">
            <w:pPr>
              <w:spacing w:line="276" w:lineRule="auto"/>
            </w:pPr>
            <w:r w:rsidRPr="009A485E">
              <w:rPr>
                <w:color w:val="000000"/>
              </w:rPr>
              <w:t>12 Noll</w:t>
            </w:r>
            <w:r>
              <w:rPr>
                <w:color w:val="000000"/>
              </w:rPr>
              <w:t>aig</w:t>
            </w:r>
            <w:r w:rsidRPr="009A485E">
              <w:rPr>
                <w:color w:val="000000"/>
              </w:rPr>
              <w:t>.:  Ceacht comhphleanáilte ina ndírítear ar líon beag intinní foghlama a aithint</w:t>
            </w:r>
          </w:p>
        </w:tc>
      </w:tr>
      <w:tr w:rsidR="009A485E" w:rsidRPr="001E6BA8" w14:paraId="1275AA5F" w14:textId="77777777" w:rsidTr="009A485E">
        <w:trPr>
          <w:jc w:val="center"/>
        </w:trPr>
        <w:tc>
          <w:tcPr>
            <w:tcW w:w="2553" w:type="dxa"/>
            <w:vMerge/>
          </w:tcPr>
          <w:p w14:paraId="22AC4BE3" w14:textId="77777777" w:rsidR="009A485E" w:rsidRPr="001E6BA8" w:rsidRDefault="009A485E" w:rsidP="009A485E">
            <w:pPr>
              <w:widowControl w:val="0"/>
              <w:pBdr>
                <w:top w:val="nil"/>
                <w:left w:val="nil"/>
                <w:bottom w:val="nil"/>
                <w:right w:val="nil"/>
                <w:between w:val="nil"/>
              </w:pBdr>
              <w:spacing w:after="0" w:line="276" w:lineRule="auto"/>
              <w:rPr>
                <w:color w:val="FFFFFF" w:themeColor="background1"/>
              </w:rPr>
            </w:pPr>
          </w:p>
        </w:tc>
        <w:tc>
          <w:tcPr>
            <w:tcW w:w="2976" w:type="dxa"/>
            <w:shd w:val="clear" w:color="auto" w:fill="FFFFFF" w:themeFill="background1"/>
          </w:tcPr>
          <w:p w14:paraId="46E81031" w14:textId="423D5B4D" w:rsidR="009A485E" w:rsidRPr="001E6BA8" w:rsidRDefault="009A485E" w:rsidP="009A485E">
            <w:pPr>
              <w:spacing w:line="276" w:lineRule="auto"/>
            </w:pPr>
            <w:r>
              <w:t>(a)</w:t>
            </w:r>
            <w:r w:rsidRPr="004D1F91">
              <w:t xml:space="preserve"> páirteach i bpleanáil fhadtéarmach agus  ghe</w:t>
            </w:r>
            <w:r>
              <w:t xml:space="preserve">arrthéármach  agus d’oibrigh siad </w:t>
            </w:r>
            <w:r w:rsidRPr="004D1F91">
              <w:t>ar aon dul le beartais scoile (go háirithe obair bhaile, measúnú agus beartais ábhartha eile teagaisc agus foghlama) agus an curaclam/siollabas nó sonraíocht náisiúnta ábhartha</w:t>
            </w:r>
          </w:p>
        </w:tc>
        <w:tc>
          <w:tcPr>
            <w:tcW w:w="4389" w:type="dxa"/>
            <w:shd w:val="clear" w:color="auto" w:fill="FFFFFF" w:themeFill="background1"/>
          </w:tcPr>
          <w:p w14:paraId="6C0470E1" w14:textId="05AED313" w:rsidR="009A485E" w:rsidRDefault="009A485E" w:rsidP="009A485E">
            <w:pPr>
              <w:spacing w:after="0" w:line="276" w:lineRule="auto"/>
            </w:pPr>
            <w:r w:rsidRPr="004D1F91">
              <w:t xml:space="preserve">Déantar pleananna fadtéarmacha agus gearrthéarmacha a fhorbairt agus a ullmhú de réir an tSiollabais Ábhair agus na dTreoirlínte / Sonraíochtaí Ábhar </w:t>
            </w:r>
          </w:p>
          <w:p w14:paraId="1EE434A7" w14:textId="77777777" w:rsidR="009A485E" w:rsidRDefault="009A485E" w:rsidP="009A485E">
            <w:pPr>
              <w:spacing w:after="0" w:line="276" w:lineRule="auto"/>
            </w:pPr>
          </w:p>
          <w:p w14:paraId="54E782D7" w14:textId="4224135C" w:rsidR="009A485E" w:rsidRDefault="009A485E" w:rsidP="009A485E">
            <w:pPr>
              <w:spacing w:after="0" w:line="276" w:lineRule="auto"/>
            </w:pPr>
            <w:r>
              <w:t>Cuimsíonn pleanáil ghearrthéarmach torthaí agus intinn foghlama atá sainiúil, intomhaiste, insroichte, réalaí</w:t>
            </w:r>
            <w:r>
              <w:t>och agus bunaithe ar fhráma ama</w:t>
            </w:r>
          </w:p>
          <w:p w14:paraId="7D078A8F" w14:textId="77777777" w:rsidR="009A485E" w:rsidRDefault="009A485E" w:rsidP="009A485E">
            <w:pPr>
              <w:spacing w:after="0" w:line="276" w:lineRule="auto"/>
            </w:pPr>
          </w:p>
          <w:p w14:paraId="411E04D6" w14:textId="1B3936F8" w:rsidR="009A485E" w:rsidRDefault="009A485E" w:rsidP="009A485E">
            <w:pPr>
              <w:spacing w:after="0" w:line="276" w:lineRule="auto"/>
            </w:pPr>
            <w:r>
              <w:t>Coinnítear taifid ar dhul chun cinn de réir bheartas na scoile</w:t>
            </w:r>
          </w:p>
          <w:p w14:paraId="3CF3D8CB" w14:textId="0FFB9208" w:rsidR="009A485E" w:rsidRPr="001E6BA8" w:rsidRDefault="009A485E" w:rsidP="009A485E">
            <w:pPr>
              <w:spacing w:after="0" w:line="276" w:lineRule="auto"/>
              <w:rPr>
                <w:color w:val="000000"/>
              </w:rPr>
            </w:pPr>
          </w:p>
        </w:tc>
        <w:tc>
          <w:tcPr>
            <w:tcW w:w="2841" w:type="dxa"/>
            <w:shd w:val="clear" w:color="auto" w:fill="FFFFFF" w:themeFill="background1"/>
          </w:tcPr>
          <w:p w14:paraId="71D0AFDF" w14:textId="5E9EEC05" w:rsidR="009A485E" w:rsidRPr="001E6BA8" w:rsidRDefault="009A485E" w:rsidP="009A485E">
            <w:pPr>
              <w:spacing w:line="276" w:lineRule="auto"/>
            </w:pPr>
            <w:r w:rsidRPr="009A485E">
              <w:t>Soiléire a chinntiú leis an intinn foghlama</w:t>
            </w:r>
            <w:bookmarkStart w:id="1" w:name="_heading=h.30j0zll" w:colFirst="0" w:colLast="0"/>
            <w:bookmarkEnd w:id="1"/>
          </w:p>
        </w:tc>
        <w:tc>
          <w:tcPr>
            <w:tcW w:w="3543" w:type="dxa"/>
            <w:shd w:val="clear" w:color="auto" w:fill="FFFFFF" w:themeFill="background1"/>
          </w:tcPr>
          <w:p w14:paraId="5CF4D906" w14:textId="77777777" w:rsidR="009A485E" w:rsidRDefault="009A485E" w:rsidP="009A485E">
            <w:pPr>
              <w:pBdr>
                <w:top w:val="nil"/>
                <w:left w:val="nil"/>
                <w:bottom w:val="nil"/>
                <w:right w:val="nil"/>
                <w:between w:val="nil"/>
              </w:pBdr>
              <w:spacing w:after="200" w:line="276" w:lineRule="auto"/>
              <w:rPr>
                <w:color w:val="000000" w:themeColor="text1"/>
              </w:rPr>
            </w:pPr>
            <w:r w:rsidRPr="009A485E">
              <w:rPr>
                <w:color w:val="000000" w:themeColor="text1"/>
              </w:rPr>
              <w:t xml:space="preserve">12 Noll.:  Ceacht comhphleanáilte ina ndírítear ar líon beag intinní foghlama a aithint </w:t>
            </w:r>
          </w:p>
          <w:p w14:paraId="6DF7ECD4" w14:textId="6D5E7D2B" w:rsidR="009A485E" w:rsidRPr="001E6BA8" w:rsidRDefault="009A485E" w:rsidP="009A485E">
            <w:pPr>
              <w:pBdr>
                <w:top w:val="nil"/>
                <w:left w:val="nil"/>
                <w:bottom w:val="nil"/>
                <w:right w:val="nil"/>
                <w:between w:val="nil"/>
              </w:pBdr>
              <w:spacing w:after="200" w:line="276" w:lineRule="auto"/>
              <w:rPr>
                <w:color w:val="000000"/>
              </w:rPr>
            </w:pPr>
            <w:r>
              <w:rPr>
                <w:color w:val="000000" w:themeColor="text1"/>
              </w:rPr>
              <w:t>18 Samhain</w:t>
            </w:r>
            <w:r w:rsidRPr="009A485E">
              <w:rPr>
                <w:color w:val="000000" w:themeColor="text1"/>
              </w:rPr>
              <w:t>: Chríochnaigh an MNC ceardlann NIPT ar SSE &amp; Pleanáil</w:t>
            </w:r>
          </w:p>
          <w:p w14:paraId="5B4573BB" w14:textId="77777777" w:rsidR="009A485E" w:rsidRPr="001E6BA8" w:rsidRDefault="009A485E" w:rsidP="009A485E">
            <w:pPr>
              <w:spacing w:line="276" w:lineRule="auto"/>
            </w:pPr>
          </w:p>
        </w:tc>
      </w:tr>
    </w:tbl>
    <w:p w14:paraId="5D2561FC" w14:textId="77777777" w:rsidR="00F7529F" w:rsidRDefault="00F7529F">
      <w:r>
        <w:br w:type="page"/>
      </w:r>
    </w:p>
    <w:tbl>
      <w:tblPr>
        <w:tblW w:w="163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3"/>
        <w:gridCol w:w="2976"/>
        <w:gridCol w:w="5381"/>
        <w:gridCol w:w="1849"/>
        <w:gridCol w:w="3543"/>
      </w:tblGrid>
      <w:tr w:rsidR="001E6BA8" w:rsidRPr="001E6BA8" w14:paraId="216F818C" w14:textId="77777777" w:rsidTr="009A485E">
        <w:trPr>
          <w:jc w:val="center"/>
        </w:trPr>
        <w:tc>
          <w:tcPr>
            <w:tcW w:w="2553" w:type="dxa"/>
            <w:vMerge w:val="restart"/>
            <w:shd w:val="clear" w:color="auto" w:fill="1987A8"/>
          </w:tcPr>
          <w:p w14:paraId="4715C565" w14:textId="4986A202" w:rsidR="001E6BA8" w:rsidRPr="001E6BA8" w:rsidRDefault="009A485E" w:rsidP="009A485E">
            <w:pPr>
              <w:spacing w:line="276" w:lineRule="auto"/>
              <w:rPr>
                <w:b/>
                <w:color w:val="FFFFFF" w:themeColor="background1"/>
              </w:rPr>
            </w:pPr>
            <w:r w:rsidRPr="009A485E">
              <w:rPr>
                <w:b/>
                <w:color w:val="FFFFFF" w:themeColor="background1"/>
              </w:rPr>
              <w:t>Caighdeán 2 (ar leanúint</w:t>
            </w:r>
            <w:r w:rsidR="001E6BA8" w:rsidRPr="001E6BA8">
              <w:rPr>
                <w:b/>
                <w:color w:val="FFFFFF" w:themeColor="background1"/>
              </w:rPr>
              <w:t xml:space="preserve">): </w:t>
            </w:r>
          </w:p>
          <w:p w14:paraId="1C5C245D" w14:textId="77777777" w:rsidR="009A485E" w:rsidRPr="001E6BA8" w:rsidRDefault="009A485E" w:rsidP="009A485E">
            <w:pPr>
              <w:spacing w:line="276" w:lineRule="auto"/>
              <w:rPr>
                <w:color w:val="FFFFFF" w:themeColor="background1"/>
              </w:rPr>
            </w:pPr>
            <w:r>
              <w:rPr>
                <w:color w:val="FFFFFF" w:themeColor="background1"/>
              </w:rPr>
              <w:t>a léiriú go raibh siad</w:t>
            </w:r>
            <w:r w:rsidRPr="009A485E">
              <w:rPr>
                <w:color w:val="FFFFFF" w:themeColor="background1"/>
              </w:rPr>
              <w:t xml:space="preserve"> dáiríre faoi mhúineadh agus foghlaim ar ardchaighdeán a chothú i measc na ndaltaí</w:t>
            </w:r>
            <w:r w:rsidRPr="001E6BA8">
              <w:rPr>
                <w:color w:val="FFFFFF" w:themeColor="background1"/>
              </w:rPr>
              <w:t>.</w:t>
            </w:r>
          </w:p>
          <w:p w14:paraId="29428717" w14:textId="072B1F4B" w:rsidR="00F7529F" w:rsidRPr="001E6BA8" w:rsidRDefault="00F7529F" w:rsidP="009A485E">
            <w:pPr>
              <w:spacing w:line="276" w:lineRule="auto"/>
              <w:rPr>
                <w:color w:val="FFFFFF" w:themeColor="background1"/>
              </w:rPr>
            </w:pPr>
          </w:p>
        </w:tc>
        <w:tc>
          <w:tcPr>
            <w:tcW w:w="2976" w:type="dxa"/>
            <w:shd w:val="clear" w:color="auto" w:fill="FFFFFF" w:themeFill="background1"/>
          </w:tcPr>
          <w:p w14:paraId="78453732" w14:textId="16D8E2EC" w:rsidR="001E6BA8" w:rsidRPr="001E6BA8" w:rsidRDefault="001E6BA8" w:rsidP="009A485E">
            <w:pPr>
              <w:spacing w:line="276" w:lineRule="auto"/>
            </w:pPr>
            <w:r w:rsidRPr="001E6BA8">
              <w:t xml:space="preserve">(c) </w:t>
            </w:r>
            <w:r w:rsidR="009A485E" w:rsidRPr="009A485E">
              <w:rPr>
                <w:bCs/>
              </w:rPr>
              <w:t>ceachtanna a leagan amach agus a luas a shocrú go cuí</w:t>
            </w:r>
            <w:r w:rsidRPr="001E6BA8">
              <w:rPr>
                <w:bCs/>
              </w:rPr>
              <w:t>.</w:t>
            </w:r>
          </w:p>
        </w:tc>
        <w:tc>
          <w:tcPr>
            <w:tcW w:w="5381" w:type="dxa"/>
            <w:shd w:val="clear" w:color="auto" w:fill="FFFFFF" w:themeFill="background1"/>
          </w:tcPr>
          <w:p w14:paraId="3B5288DE" w14:textId="77777777" w:rsidR="009A485E" w:rsidRDefault="009A485E" w:rsidP="009A485E">
            <w:pPr>
              <w:spacing w:after="0" w:line="276" w:lineRule="auto"/>
            </w:pPr>
            <w:r>
              <w:t>Tá na ceachtanna dea-ullmhaithe ar mhaithe leis na hintinní foghlama tuartha a bhaint amach</w:t>
            </w:r>
          </w:p>
          <w:p w14:paraId="68597D32" w14:textId="77777777" w:rsidR="009A485E" w:rsidRDefault="009A485E" w:rsidP="009A485E">
            <w:pPr>
              <w:spacing w:after="0" w:line="276" w:lineRule="auto"/>
            </w:pPr>
          </w:p>
          <w:p w14:paraId="119618DF" w14:textId="4C24CB1E" w:rsidR="001E6BA8" w:rsidRPr="001E6BA8" w:rsidRDefault="009A485E" w:rsidP="009A485E">
            <w:pPr>
              <w:spacing w:after="0" w:line="276" w:lineRule="auto"/>
              <w:rPr>
                <w:strike/>
              </w:rPr>
            </w:pPr>
            <w:r>
              <w:t>Bainistítear an t-am  ar mhaith le múineadh díreach agus rannpháirtíocht ghníomhach</w:t>
            </w:r>
            <w:r w:rsidR="001E6BA8" w:rsidRPr="001E6BA8">
              <w:t>.</w:t>
            </w:r>
          </w:p>
        </w:tc>
        <w:tc>
          <w:tcPr>
            <w:tcW w:w="1849" w:type="dxa"/>
            <w:shd w:val="clear" w:color="auto" w:fill="FFFFFF" w:themeFill="background1"/>
            <w:vAlign w:val="center"/>
          </w:tcPr>
          <w:p w14:paraId="4644CBD9" w14:textId="77777777" w:rsidR="001E6BA8" w:rsidRPr="001E6BA8" w:rsidRDefault="001E6BA8" w:rsidP="00F7529F">
            <w:pPr>
              <w:spacing w:line="276" w:lineRule="auto"/>
            </w:pPr>
          </w:p>
        </w:tc>
        <w:tc>
          <w:tcPr>
            <w:tcW w:w="3543" w:type="dxa"/>
            <w:shd w:val="clear" w:color="auto" w:fill="FFFFFF" w:themeFill="background1"/>
            <w:vAlign w:val="center"/>
          </w:tcPr>
          <w:p w14:paraId="584D1D72" w14:textId="77777777" w:rsidR="001E6BA8" w:rsidRPr="001E6BA8" w:rsidRDefault="001E6BA8" w:rsidP="00F7529F">
            <w:pPr>
              <w:spacing w:line="276" w:lineRule="auto"/>
            </w:pPr>
          </w:p>
        </w:tc>
      </w:tr>
      <w:tr w:rsidR="001E6BA8" w:rsidRPr="001E6BA8" w14:paraId="6348DC47" w14:textId="77777777" w:rsidTr="009A485E">
        <w:trPr>
          <w:trHeight w:val="1706"/>
          <w:jc w:val="center"/>
        </w:trPr>
        <w:tc>
          <w:tcPr>
            <w:tcW w:w="2553" w:type="dxa"/>
            <w:vMerge/>
          </w:tcPr>
          <w:p w14:paraId="4DC99740" w14:textId="77777777" w:rsidR="001E6BA8" w:rsidRPr="001E6BA8" w:rsidRDefault="001E6BA8" w:rsidP="001E6BA8">
            <w:pPr>
              <w:widowControl w:val="0"/>
              <w:pBdr>
                <w:top w:val="nil"/>
                <w:left w:val="nil"/>
                <w:bottom w:val="nil"/>
                <w:right w:val="nil"/>
                <w:between w:val="nil"/>
              </w:pBdr>
              <w:spacing w:after="0" w:line="276" w:lineRule="auto"/>
            </w:pPr>
          </w:p>
        </w:tc>
        <w:tc>
          <w:tcPr>
            <w:tcW w:w="2976" w:type="dxa"/>
            <w:shd w:val="clear" w:color="auto" w:fill="FFFFFF" w:themeFill="background1"/>
          </w:tcPr>
          <w:p w14:paraId="49BC3F5A" w14:textId="7FD19F0D" w:rsidR="001E6BA8" w:rsidRPr="001E6BA8" w:rsidRDefault="001E6BA8" w:rsidP="009A485E">
            <w:pPr>
              <w:spacing w:line="276" w:lineRule="auto"/>
            </w:pPr>
            <w:r w:rsidRPr="001E6BA8">
              <w:t xml:space="preserve">(d) </w:t>
            </w:r>
            <w:r w:rsidR="009A485E" w:rsidRPr="009A485E">
              <w:rPr>
                <w:bCs/>
              </w:rPr>
              <w:t>soláthar do dhifríochtaí i gcumais, cúlraí agus stíleanna foghlama daltaí</w:t>
            </w:r>
          </w:p>
        </w:tc>
        <w:tc>
          <w:tcPr>
            <w:tcW w:w="5381" w:type="dxa"/>
            <w:shd w:val="clear" w:color="auto" w:fill="FFFFFF" w:themeFill="background1"/>
          </w:tcPr>
          <w:p w14:paraId="1BF049D8" w14:textId="77777777" w:rsidR="009A485E" w:rsidRPr="009A485E" w:rsidRDefault="009A485E" w:rsidP="009A485E">
            <w:pPr>
              <w:spacing w:after="0" w:line="276" w:lineRule="auto"/>
              <w:ind w:left="27"/>
              <w:rPr>
                <w:color w:val="000000"/>
              </w:rPr>
            </w:pPr>
            <w:r w:rsidRPr="009A485E">
              <w:rPr>
                <w:color w:val="000000"/>
              </w:rPr>
              <w:t>Déantar ábhar, cuir chuige, tascanna foghlama agus gníomhaíochtaí a dhifreáil chun freastal ar riachtanais  na ndaltaí ina réimse cumais</w:t>
            </w:r>
          </w:p>
          <w:p w14:paraId="3C3FF485" w14:textId="6C4DA33B" w:rsidR="001E6BA8" w:rsidRPr="001E6BA8" w:rsidRDefault="009A485E" w:rsidP="009A485E">
            <w:pPr>
              <w:spacing w:after="0" w:line="276" w:lineRule="auto"/>
              <w:ind w:left="27"/>
              <w:rPr>
                <w:color w:val="000000"/>
              </w:rPr>
            </w:pPr>
            <w:r w:rsidRPr="009A485E">
              <w:rPr>
                <w:color w:val="000000"/>
              </w:rPr>
              <w:t>Déanann an múinteoir monatóireacht ar fhorbairt fhoghlaim gach dalta agus tugann sé aird agus tacaíocht bhreise de réir mar is gá</w:t>
            </w:r>
          </w:p>
        </w:tc>
        <w:tc>
          <w:tcPr>
            <w:tcW w:w="1849" w:type="dxa"/>
            <w:shd w:val="clear" w:color="auto" w:fill="FFFFFF" w:themeFill="background1"/>
          </w:tcPr>
          <w:p w14:paraId="7C946D93" w14:textId="1B901AEC" w:rsidR="001E6BA8" w:rsidRPr="001E6BA8" w:rsidRDefault="009A485E" w:rsidP="009A485E">
            <w:pPr>
              <w:pBdr>
                <w:top w:val="nil"/>
                <w:left w:val="nil"/>
                <w:bottom w:val="nil"/>
                <w:right w:val="nil"/>
                <w:between w:val="nil"/>
              </w:pBdr>
              <w:spacing w:after="200" w:line="276" w:lineRule="auto"/>
              <w:rPr>
                <w:color w:val="000000"/>
              </w:rPr>
            </w:pPr>
            <w:r w:rsidRPr="009A485E">
              <w:rPr>
                <w:color w:val="000000"/>
              </w:rPr>
              <w:t>Riachtanais foghlama na ndaltaí uile a shásamh</w:t>
            </w:r>
          </w:p>
        </w:tc>
        <w:tc>
          <w:tcPr>
            <w:tcW w:w="3543" w:type="dxa"/>
            <w:shd w:val="clear" w:color="auto" w:fill="FFFFFF" w:themeFill="background1"/>
            <w:vAlign w:val="center"/>
          </w:tcPr>
          <w:p w14:paraId="653CA9BE" w14:textId="77777777" w:rsidR="001E6BA8" w:rsidRPr="001E6BA8" w:rsidRDefault="001E6BA8" w:rsidP="00F7529F">
            <w:pPr>
              <w:pBdr>
                <w:top w:val="nil"/>
                <w:left w:val="nil"/>
                <w:bottom w:val="nil"/>
                <w:right w:val="nil"/>
                <w:between w:val="nil"/>
              </w:pBdr>
              <w:spacing w:after="200" w:line="276" w:lineRule="auto"/>
            </w:pPr>
          </w:p>
        </w:tc>
      </w:tr>
      <w:tr w:rsidR="001E6BA8" w:rsidRPr="001E6BA8" w14:paraId="78C02176" w14:textId="77777777" w:rsidTr="009A485E">
        <w:trPr>
          <w:trHeight w:val="2481"/>
          <w:jc w:val="center"/>
        </w:trPr>
        <w:tc>
          <w:tcPr>
            <w:tcW w:w="2553" w:type="dxa"/>
            <w:vMerge/>
          </w:tcPr>
          <w:p w14:paraId="7D376C1A" w14:textId="77777777" w:rsidR="001E6BA8" w:rsidRPr="001E6BA8" w:rsidRDefault="001E6BA8" w:rsidP="001E6BA8">
            <w:pPr>
              <w:widowControl w:val="0"/>
              <w:pBdr>
                <w:top w:val="nil"/>
                <w:left w:val="nil"/>
                <w:bottom w:val="nil"/>
                <w:right w:val="nil"/>
                <w:between w:val="nil"/>
              </w:pBdr>
              <w:spacing w:after="0" w:line="276" w:lineRule="auto"/>
            </w:pPr>
          </w:p>
        </w:tc>
        <w:tc>
          <w:tcPr>
            <w:tcW w:w="2976" w:type="dxa"/>
            <w:shd w:val="clear" w:color="auto" w:fill="FFFFFF" w:themeFill="background1"/>
            <w:vAlign w:val="center"/>
          </w:tcPr>
          <w:p w14:paraId="523B1941" w14:textId="64129CEF" w:rsidR="001E6BA8" w:rsidRPr="001E6BA8" w:rsidRDefault="001E6BA8" w:rsidP="00F7529F">
            <w:pPr>
              <w:spacing w:line="276" w:lineRule="auto"/>
            </w:pPr>
            <w:r w:rsidRPr="001E6BA8">
              <w:t xml:space="preserve">(e) </w:t>
            </w:r>
            <w:r w:rsidR="009A485E">
              <w:t>chlúdaigh siad</w:t>
            </w:r>
            <w:r w:rsidR="009A485E" w:rsidRPr="009A485E">
              <w:t xml:space="preserve"> raon oiriúnach ábhair, bunaithe ar an gcuraclam/siollabas nó sonraíocht náisiúnta, agus ar bheartais, pleananna agus tionscnaimh na scoile</w:t>
            </w:r>
          </w:p>
        </w:tc>
        <w:tc>
          <w:tcPr>
            <w:tcW w:w="5381" w:type="dxa"/>
            <w:shd w:val="clear" w:color="auto" w:fill="FFFFFF" w:themeFill="background1"/>
          </w:tcPr>
          <w:p w14:paraId="11776E6C" w14:textId="77777777" w:rsidR="009A485E" w:rsidRDefault="009A485E" w:rsidP="009A485E">
            <w:pPr>
              <w:spacing w:after="0" w:line="276" w:lineRule="auto"/>
            </w:pPr>
            <w:r>
              <w:t>Ábhar nua a chur ar fáil bunaithe ar fhoghlaim roimhe seo agus timpeallacht foghlama na ndaltaí a chur san áireamh</w:t>
            </w:r>
          </w:p>
          <w:p w14:paraId="2DD3EA8B" w14:textId="77777777" w:rsidR="009A485E" w:rsidRDefault="009A485E" w:rsidP="009A485E">
            <w:pPr>
              <w:spacing w:after="0" w:line="276" w:lineRule="auto"/>
            </w:pPr>
          </w:p>
          <w:p w14:paraId="35D9B103" w14:textId="77777777" w:rsidR="009A485E" w:rsidRDefault="009A485E" w:rsidP="009A485E">
            <w:pPr>
              <w:spacing w:after="0" w:line="276" w:lineRule="auto"/>
            </w:pPr>
            <w:r>
              <w:t>Tá an t-ábhar a mhúintear i ngach ceacht oiriúnach</w:t>
            </w:r>
          </w:p>
          <w:p w14:paraId="7B6883BF" w14:textId="77777777" w:rsidR="009A485E" w:rsidRDefault="009A485E" w:rsidP="009A485E">
            <w:pPr>
              <w:spacing w:after="0" w:line="276" w:lineRule="auto"/>
            </w:pPr>
          </w:p>
          <w:p w14:paraId="49879588" w14:textId="73933769" w:rsidR="001E6BA8" w:rsidRPr="001E6BA8" w:rsidRDefault="009A485E" w:rsidP="009A485E">
            <w:pPr>
              <w:spacing w:after="0" w:line="276" w:lineRule="auto"/>
              <w:rPr>
                <w:strike/>
              </w:rPr>
            </w:pPr>
            <w:r>
              <w:t>Léiríonn na daltaí fianaise ar dhul chun cinn</w:t>
            </w:r>
          </w:p>
        </w:tc>
        <w:tc>
          <w:tcPr>
            <w:tcW w:w="1849" w:type="dxa"/>
            <w:shd w:val="clear" w:color="auto" w:fill="FFFFFF" w:themeFill="background1"/>
          </w:tcPr>
          <w:p w14:paraId="71806310" w14:textId="42B77B89" w:rsidR="001E6BA8" w:rsidRPr="001E6BA8" w:rsidRDefault="009A485E" w:rsidP="009A485E">
            <w:pPr>
              <w:spacing w:line="276" w:lineRule="auto"/>
            </w:pPr>
            <w:r w:rsidRPr="009A485E">
              <w:t>Cruthaítear acmhainní cuí don raon cumas</w:t>
            </w:r>
          </w:p>
        </w:tc>
        <w:tc>
          <w:tcPr>
            <w:tcW w:w="3543" w:type="dxa"/>
            <w:shd w:val="clear" w:color="auto" w:fill="FFFFFF" w:themeFill="background1"/>
          </w:tcPr>
          <w:p w14:paraId="656542CA" w14:textId="3AAD293D" w:rsidR="001E6BA8" w:rsidRPr="001E6BA8" w:rsidRDefault="009A485E" w:rsidP="009A485E">
            <w:pPr>
              <w:spacing w:line="276" w:lineRule="auto"/>
            </w:pPr>
            <w:r w:rsidRPr="009A485E">
              <w:t>15 Ean.: Cruinniú le múinteoirí ábhair chun acmhainní a phlé (PPTanna, bileoga oibre, mapaí meabhracha, Edmodo srl.)</w:t>
            </w:r>
          </w:p>
        </w:tc>
      </w:tr>
      <w:tr w:rsidR="001E6BA8" w:rsidRPr="001E6BA8" w14:paraId="4E8B23D4" w14:textId="77777777" w:rsidTr="009A485E">
        <w:trPr>
          <w:jc w:val="center"/>
        </w:trPr>
        <w:tc>
          <w:tcPr>
            <w:tcW w:w="2553" w:type="dxa"/>
            <w:vMerge/>
          </w:tcPr>
          <w:p w14:paraId="7DD0A326" w14:textId="77777777" w:rsidR="001E6BA8" w:rsidRPr="001E6BA8" w:rsidRDefault="001E6BA8" w:rsidP="001E6BA8">
            <w:pPr>
              <w:widowControl w:val="0"/>
              <w:pBdr>
                <w:top w:val="nil"/>
                <w:left w:val="nil"/>
                <w:bottom w:val="nil"/>
                <w:right w:val="nil"/>
                <w:between w:val="nil"/>
              </w:pBdr>
              <w:spacing w:after="0" w:line="276" w:lineRule="auto"/>
            </w:pPr>
          </w:p>
        </w:tc>
        <w:tc>
          <w:tcPr>
            <w:tcW w:w="2976" w:type="dxa"/>
            <w:shd w:val="clear" w:color="auto" w:fill="FFFFFF" w:themeFill="background1"/>
          </w:tcPr>
          <w:p w14:paraId="480FEF9A" w14:textId="07A1DE05" w:rsidR="001E6BA8" w:rsidRPr="001E6BA8" w:rsidRDefault="001E6BA8" w:rsidP="009A485E">
            <w:pPr>
              <w:spacing w:line="276" w:lineRule="auto"/>
            </w:pPr>
            <w:r w:rsidRPr="001E6BA8">
              <w:t xml:space="preserve">(f) </w:t>
            </w:r>
            <w:r w:rsidR="009A485E">
              <w:t xml:space="preserve">léirigh siad </w:t>
            </w:r>
            <w:r w:rsidR="009A485E" w:rsidRPr="009A485E">
              <w:t>dea-scileanna cumarsáide</w:t>
            </w:r>
          </w:p>
        </w:tc>
        <w:tc>
          <w:tcPr>
            <w:tcW w:w="5381" w:type="dxa"/>
            <w:shd w:val="clear" w:color="auto" w:fill="FFFFFF" w:themeFill="background1"/>
            <w:vAlign w:val="center"/>
          </w:tcPr>
          <w:p w14:paraId="5FF42B34" w14:textId="77777777" w:rsidR="009A485E" w:rsidRPr="009A485E" w:rsidRDefault="009A485E" w:rsidP="009A485E">
            <w:pPr>
              <w:spacing w:after="0" w:line="276" w:lineRule="auto"/>
              <w:rPr>
                <w:color w:val="000000"/>
              </w:rPr>
            </w:pPr>
            <w:r w:rsidRPr="009A485E">
              <w:rPr>
                <w:color w:val="000000"/>
              </w:rPr>
              <w:t>Léiríonn an múinteoir go bhfuil sí ag tacú go láidir leis na daltaí agus le comhghleacaithe</w:t>
            </w:r>
          </w:p>
          <w:p w14:paraId="352A5D6E" w14:textId="77777777" w:rsidR="009A485E" w:rsidRPr="009A485E" w:rsidRDefault="009A485E" w:rsidP="009A485E">
            <w:pPr>
              <w:spacing w:after="0" w:line="276" w:lineRule="auto"/>
              <w:rPr>
                <w:color w:val="000000"/>
              </w:rPr>
            </w:pPr>
          </w:p>
          <w:p w14:paraId="61AE545F" w14:textId="354F223F" w:rsidR="001E6BA8" w:rsidRPr="001E6BA8" w:rsidRDefault="009A485E" w:rsidP="009A485E">
            <w:pPr>
              <w:spacing w:after="0" w:line="276" w:lineRule="auto"/>
              <w:rPr>
                <w:color w:val="000000"/>
              </w:rPr>
            </w:pPr>
            <w:r w:rsidRPr="009A485E">
              <w:rPr>
                <w:color w:val="000000"/>
              </w:rPr>
              <w:t>Úsáidtear focail atá oiriúnach d’ábhar, aois agus cumas na ndaltaí agus mínítear rudaí go soiléir</w:t>
            </w:r>
          </w:p>
        </w:tc>
        <w:tc>
          <w:tcPr>
            <w:tcW w:w="1849" w:type="dxa"/>
            <w:shd w:val="clear" w:color="auto" w:fill="FFFFFF" w:themeFill="background1"/>
            <w:vAlign w:val="center"/>
          </w:tcPr>
          <w:p w14:paraId="77E7B014" w14:textId="77777777" w:rsidR="001E6BA8" w:rsidRPr="001E6BA8" w:rsidRDefault="001E6BA8" w:rsidP="00F7529F">
            <w:pPr>
              <w:spacing w:line="276" w:lineRule="auto"/>
            </w:pPr>
          </w:p>
        </w:tc>
        <w:tc>
          <w:tcPr>
            <w:tcW w:w="3543" w:type="dxa"/>
            <w:shd w:val="clear" w:color="auto" w:fill="FFFFFF" w:themeFill="background1"/>
            <w:vAlign w:val="center"/>
          </w:tcPr>
          <w:p w14:paraId="0E5ADADE" w14:textId="77777777" w:rsidR="001E6BA8" w:rsidRPr="001E6BA8" w:rsidRDefault="001E6BA8" w:rsidP="00F7529F">
            <w:pPr>
              <w:spacing w:line="276" w:lineRule="auto"/>
            </w:pPr>
          </w:p>
        </w:tc>
      </w:tr>
      <w:tr w:rsidR="001E6BA8" w:rsidRPr="001E6BA8" w14:paraId="32DABD72" w14:textId="77777777" w:rsidTr="000D77D7">
        <w:trPr>
          <w:jc w:val="center"/>
        </w:trPr>
        <w:tc>
          <w:tcPr>
            <w:tcW w:w="2553" w:type="dxa"/>
            <w:vMerge/>
          </w:tcPr>
          <w:p w14:paraId="4AEA6A29" w14:textId="77777777" w:rsidR="001E6BA8" w:rsidRPr="001E6BA8" w:rsidRDefault="001E6BA8" w:rsidP="001E6BA8">
            <w:pPr>
              <w:widowControl w:val="0"/>
              <w:pBdr>
                <w:top w:val="nil"/>
                <w:left w:val="nil"/>
                <w:bottom w:val="nil"/>
                <w:right w:val="nil"/>
                <w:between w:val="nil"/>
              </w:pBdr>
              <w:spacing w:after="0" w:line="276" w:lineRule="auto"/>
            </w:pPr>
          </w:p>
        </w:tc>
        <w:tc>
          <w:tcPr>
            <w:tcW w:w="2976" w:type="dxa"/>
            <w:shd w:val="clear" w:color="auto" w:fill="FFFFFF" w:themeFill="background1"/>
            <w:vAlign w:val="center"/>
          </w:tcPr>
          <w:p w14:paraId="1DF7812F" w14:textId="114C89CB" w:rsidR="001E6BA8" w:rsidRPr="001E6BA8" w:rsidRDefault="001E6BA8" w:rsidP="00F7529F">
            <w:pPr>
              <w:spacing w:line="276" w:lineRule="auto"/>
            </w:pPr>
            <w:r w:rsidRPr="001E6BA8">
              <w:t xml:space="preserve">(g) </w:t>
            </w:r>
            <w:r w:rsidR="00B85DB2">
              <w:rPr>
                <w:bCs/>
              </w:rPr>
              <w:t>léirigh siad</w:t>
            </w:r>
            <w:r w:rsidR="00B85DB2" w:rsidRPr="00B85DB2">
              <w:rPr>
                <w:bCs/>
              </w:rPr>
              <w:t xml:space="preserve"> dea-scileanna bainistíoc</w:t>
            </w:r>
            <w:r w:rsidR="00B85DB2">
              <w:rPr>
                <w:bCs/>
              </w:rPr>
              <w:t>hta sa seomra ranga, chuir siad</w:t>
            </w:r>
            <w:r w:rsidR="00B85DB2" w:rsidRPr="00B85DB2">
              <w:rPr>
                <w:bCs/>
              </w:rPr>
              <w:t xml:space="preserve"> dea-iompraíocht chun cinn trí chórais oiriúnacha bainistíochta ar aon dul le Cód Iompraíochta na scoile</w:t>
            </w:r>
          </w:p>
        </w:tc>
        <w:tc>
          <w:tcPr>
            <w:tcW w:w="5381" w:type="dxa"/>
            <w:shd w:val="clear" w:color="auto" w:fill="FFFFFF" w:themeFill="background1"/>
            <w:vAlign w:val="center"/>
          </w:tcPr>
          <w:p w14:paraId="29AF6B78" w14:textId="2003926D" w:rsidR="00B85DB2" w:rsidRPr="00B85DB2" w:rsidRDefault="00B85DB2" w:rsidP="00B85DB2">
            <w:pPr>
              <w:spacing w:after="0" w:line="276" w:lineRule="auto"/>
              <w:rPr>
                <w:color w:val="000000"/>
              </w:rPr>
            </w:pPr>
            <w:r w:rsidRPr="00B85DB2">
              <w:rPr>
                <w:color w:val="000000"/>
              </w:rPr>
              <w:t xml:space="preserve">Cothaíonn an múinteoir dea-iompraíocht trí chórais oiriúnacha bainistíochta a </w:t>
            </w:r>
            <w:r w:rsidRPr="00B85DB2">
              <w:rPr>
                <w:color w:val="000000"/>
              </w:rPr>
              <w:t>úsáid</w:t>
            </w:r>
            <w:r w:rsidRPr="00B85DB2">
              <w:rPr>
                <w:color w:val="000000"/>
              </w:rPr>
              <w:t xml:space="preserve"> agus ar aon dul le Cód Iompraíochta na scoile</w:t>
            </w:r>
          </w:p>
          <w:p w14:paraId="49BAA5D2" w14:textId="77777777" w:rsidR="00B85DB2" w:rsidRPr="00B85DB2" w:rsidRDefault="00B85DB2" w:rsidP="00B85DB2">
            <w:pPr>
              <w:spacing w:after="0" w:line="276" w:lineRule="auto"/>
              <w:rPr>
                <w:color w:val="000000"/>
              </w:rPr>
            </w:pPr>
          </w:p>
          <w:p w14:paraId="18785138" w14:textId="77777777" w:rsidR="00B85DB2" w:rsidRPr="00B85DB2" w:rsidRDefault="00B85DB2" w:rsidP="00B85DB2">
            <w:pPr>
              <w:spacing w:after="0" w:line="276" w:lineRule="auto"/>
              <w:rPr>
                <w:color w:val="000000"/>
              </w:rPr>
            </w:pPr>
            <w:r w:rsidRPr="00B85DB2">
              <w:rPr>
                <w:color w:val="000000"/>
              </w:rPr>
              <w:t>Cothaíonn an múinteoir gaol cásmhar leis na daltaí trí iad a spreagadh agus a mholadh go cuí agus trí aiseolas dearfach a thabhairt dóibh</w:t>
            </w:r>
          </w:p>
          <w:p w14:paraId="5AD08258" w14:textId="77777777" w:rsidR="00B85DB2" w:rsidRPr="00B85DB2" w:rsidRDefault="00B85DB2" w:rsidP="00B85DB2">
            <w:pPr>
              <w:spacing w:after="0" w:line="276" w:lineRule="auto"/>
              <w:rPr>
                <w:color w:val="000000"/>
              </w:rPr>
            </w:pPr>
          </w:p>
          <w:p w14:paraId="4C35C47D" w14:textId="0C25623B" w:rsidR="001E6BA8" w:rsidRPr="001E6BA8" w:rsidRDefault="00B85DB2" w:rsidP="00B85DB2">
            <w:pPr>
              <w:spacing w:after="0" w:line="276" w:lineRule="auto"/>
              <w:rPr>
                <w:strike/>
                <w:highlight w:val="yellow"/>
              </w:rPr>
            </w:pPr>
            <w:r w:rsidRPr="00B85DB2">
              <w:rPr>
                <w:color w:val="000000"/>
              </w:rPr>
              <w:t>Bítear ag súil le rannpháirtíocht ar ardchaighdeán san fhoghlaim ó na daltaí</w:t>
            </w:r>
            <w:r w:rsidR="001E6BA8" w:rsidRPr="001E6BA8">
              <w:rPr>
                <w:color w:val="000000"/>
              </w:rPr>
              <w:t>.</w:t>
            </w:r>
          </w:p>
        </w:tc>
        <w:tc>
          <w:tcPr>
            <w:tcW w:w="1849" w:type="dxa"/>
            <w:shd w:val="clear" w:color="auto" w:fill="FFFFFF" w:themeFill="background1"/>
            <w:vAlign w:val="center"/>
          </w:tcPr>
          <w:p w14:paraId="45BFDB88" w14:textId="77777777" w:rsidR="001E6BA8" w:rsidRPr="001E6BA8" w:rsidRDefault="001E6BA8" w:rsidP="00F7529F">
            <w:pPr>
              <w:spacing w:line="276" w:lineRule="auto"/>
            </w:pPr>
          </w:p>
        </w:tc>
        <w:tc>
          <w:tcPr>
            <w:tcW w:w="3543" w:type="dxa"/>
            <w:shd w:val="clear" w:color="auto" w:fill="FFFFFF" w:themeFill="background1"/>
            <w:vAlign w:val="center"/>
          </w:tcPr>
          <w:p w14:paraId="6C55CE5D" w14:textId="49FC1177" w:rsidR="001E6BA8" w:rsidRPr="001E6BA8" w:rsidRDefault="00B85DB2" w:rsidP="00B85DB2">
            <w:pPr>
              <w:spacing w:line="276" w:lineRule="auto"/>
            </w:pPr>
            <w:r w:rsidRPr="00B85DB2">
              <w:t>5 Fea</w:t>
            </w:r>
            <w:r>
              <w:t>bhra</w:t>
            </w:r>
            <w:r w:rsidRPr="00B85DB2">
              <w:t>: Ceardlann maidir le Tacaíocht Iompraíochta Fianaise-Bhunaithe a phlé</w:t>
            </w:r>
          </w:p>
        </w:tc>
      </w:tr>
      <w:tr w:rsidR="001E6BA8" w:rsidRPr="001E6BA8" w14:paraId="7A83D061" w14:textId="77777777" w:rsidTr="00B85DB2">
        <w:trPr>
          <w:trHeight w:val="844"/>
          <w:jc w:val="center"/>
        </w:trPr>
        <w:tc>
          <w:tcPr>
            <w:tcW w:w="2553" w:type="dxa"/>
            <w:vMerge/>
          </w:tcPr>
          <w:p w14:paraId="0CA29B67" w14:textId="77777777" w:rsidR="001E6BA8" w:rsidRPr="001E6BA8" w:rsidRDefault="001E6BA8" w:rsidP="001E6BA8">
            <w:pPr>
              <w:widowControl w:val="0"/>
              <w:pBdr>
                <w:top w:val="nil"/>
                <w:left w:val="nil"/>
                <w:bottom w:val="nil"/>
                <w:right w:val="nil"/>
                <w:between w:val="nil"/>
              </w:pBdr>
              <w:spacing w:after="0" w:line="276" w:lineRule="auto"/>
            </w:pPr>
          </w:p>
        </w:tc>
        <w:tc>
          <w:tcPr>
            <w:tcW w:w="2976" w:type="dxa"/>
            <w:shd w:val="clear" w:color="auto" w:fill="FFFFFF" w:themeFill="background1"/>
            <w:vAlign w:val="center"/>
          </w:tcPr>
          <w:p w14:paraId="553081DA" w14:textId="0C5CE5FF" w:rsidR="001E6BA8" w:rsidRPr="001E6BA8" w:rsidRDefault="001E6BA8" w:rsidP="00F7529F">
            <w:pPr>
              <w:pBdr>
                <w:top w:val="nil"/>
                <w:left w:val="nil"/>
                <w:bottom w:val="nil"/>
                <w:right w:val="nil"/>
                <w:between w:val="nil"/>
              </w:pBdr>
              <w:spacing w:after="200" w:line="276" w:lineRule="auto"/>
            </w:pPr>
            <w:r w:rsidRPr="001E6BA8">
              <w:rPr>
                <w:color w:val="000000"/>
              </w:rPr>
              <w:t xml:space="preserve">(h)  </w:t>
            </w:r>
            <w:r w:rsidR="00B85DB2">
              <w:rPr>
                <w:color w:val="000000"/>
              </w:rPr>
              <w:t>d’oibrigh siad</w:t>
            </w:r>
            <w:r w:rsidR="00B85DB2" w:rsidRPr="00B85DB2">
              <w:rPr>
                <w:color w:val="000000"/>
              </w:rPr>
              <w:t xml:space="preserve"> le pobal na scoile, tuismitheoirí san áireamh, ar shí chúirtéiseach dea-bhéasacha, ag féachaint go cuí do na luachanna agus na caighdeáin atá leagtha amach sa Chód Iompraíochta Ghairmiúil do Mhúinteoirí atá foilsithe ag an gComhairle Múinteoireachta agus do Chód Iompraíochta, Beartas Cosanta Leanaí agus beartais ábhartha eile de chuid na scoile</w:t>
            </w:r>
          </w:p>
        </w:tc>
        <w:tc>
          <w:tcPr>
            <w:tcW w:w="5381" w:type="dxa"/>
            <w:shd w:val="clear" w:color="auto" w:fill="FFFFFF" w:themeFill="background1"/>
          </w:tcPr>
          <w:p w14:paraId="3066340D" w14:textId="77777777" w:rsidR="00B85DB2" w:rsidRDefault="00B85DB2" w:rsidP="00B85DB2">
            <w:pPr>
              <w:spacing w:after="0" w:line="276" w:lineRule="auto"/>
            </w:pPr>
            <w:r>
              <w:t>Bheith eolach ar an Ráiteas um Chosaint Leanaí, an Teagmhálaí Ainmnithe agus an Teagmhálaí Ionaid Ainmnithe</w:t>
            </w:r>
          </w:p>
          <w:p w14:paraId="5BE7A76B" w14:textId="77777777" w:rsidR="00B85DB2" w:rsidRDefault="00B85DB2" w:rsidP="00B85DB2">
            <w:pPr>
              <w:spacing w:after="0" w:line="276" w:lineRule="auto"/>
            </w:pPr>
          </w:p>
          <w:p w14:paraId="610EA5C3" w14:textId="77777777" w:rsidR="00B85DB2" w:rsidRDefault="00B85DB2" w:rsidP="00B85DB2">
            <w:pPr>
              <w:spacing w:after="0" w:line="276" w:lineRule="auto"/>
            </w:pPr>
            <w:r>
              <w:t>Teagmháil a dhéanamh le pearsanra uile na scoile, rúnaithe, airíoch agus foireann glantacháin ar bhealach measúil cúirtéiseach</w:t>
            </w:r>
          </w:p>
          <w:p w14:paraId="09FA0747" w14:textId="77777777" w:rsidR="00B85DB2" w:rsidRDefault="00B85DB2" w:rsidP="00B85DB2">
            <w:pPr>
              <w:spacing w:after="0" w:line="276" w:lineRule="auto"/>
            </w:pPr>
          </w:p>
          <w:p w14:paraId="1A953D15" w14:textId="57F5F5AD" w:rsidR="001E6BA8" w:rsidRPr="001E6BA8" w:rsidRDefault="00B85DB2" w:rsidP="00B85DB2">
            <w:pPr>
              <w:spacing w:after="0" w:line="276" w:lineRule="auto"/>
              <w:rPr>
                <w:highlight w:val="yellow"/>
              </w:rPr>
            </w:pPr>
            <w:r>
              <w:t>Cumarsáid éifeachtach a dhéanamh le tuismitheoirí agus le comhghleacaithe maidir le gnóthachtáil, iompraíocht agus folláine na ndaltaí ar bhealach atá gairmiúil, comhoibritheach agus tacúil</w:t>
            </w:r>
            <w:r w:rsidR="001E6BA8" w:rsidRPr="001E6BA8">
              <w:t>.</w:t>
            </w:r>
          </w:p>
        </w:tc>
        <w:tc>
          <w:tcPr>
            <w:tcW w:w="1849" w:type="dxa"/>
            <w:shd w:val="clear" w:color="auto" w:fill="FFFFFF" w:themeFill="background1"/>
            <w:vAlign w:val="center"/>
          </w:tcPr>
          <w:p w14:paraId="6A551882" w14:textId="77777777" w:rsidR="001E6BA8" w:rsidRPr="001E6BA8" w:rsidRDefault="001E6BA8" w:rsidP="00F7529F">
            <w:pPr>
              <w:spacing w:line="276" w:lineRule="auto"/>
            </w:pPr>
          </w:p>
        </w:tc>
        <w:tc>
          <w:tcPr>
            <w:tcW w:w="3543" w:type="dxa"/>
            <w:shd w:val="clear" w:color="auto" w:fill="FFFFFF" w:themeFill="background1"/>
            <w:vAlign w:val="center"/>
          </w:tcPr>
          <w:p w14:paraId="5D9A10CF" w14:textId="77777777" w:rsidR="001E6BA8" w:rsidRPr="001E6BA8" w:rsidRDefault="001E6BA8" w:rsidP="00F7529F">
            <w:pPr>
              <w:spacing w:line="276" w:lineRule="auto"/>
            </w:pPr>
          </w:p>
        </w:tc>
      </w:tr>
      <w:tr w:rsidR="001E6BA8" w:rsidRPr="001E6BA8" w14:paraId="241F8A4D" w14:textId="77777777" w:rsidTr="00B85DB2">
        <w:trPr>
          <w:trHeight w:val="1145"/>
          <w:jc w:val="center"/>
        </w:trPr>
        <w:tc>
          <w:tcPr>
            <w:tcW w:w="2553" w:type="dxa"/>
            <w:vMerge w:val="restart"/>
            <w:shd w:val="clear" w:color="auto" w:fill="1987A8"/>
          </w:tcPr>
          <w:p w14:paraId="32558CE1" w14:textId="77777777" w:rsidR="00B85DB2" w:rsidRPr="001E6BA8" w:rsidRDefault="00B85DB2" w:rsidP="00B85DB2">
            <w:pPr>
              <w:spacing w:line="276" w:lineRule="auto"/>
              <w:rPr>
                <w:b/>
                <w:color w:val="FFFFFF" w:themeColor="background1"/>
              </w:rPr>
            </w:pPr>
            <w:r w:rsidRPr="009A485E">
              <w:rPr>
                <w:b/>
                <w:color w:val="FFFFFF" w:themeColor="background1"/>
              </w:rPr>
              <w:t>Caighdeán 2 (ar leanúint</w:t>
            </w:r>
            <w:r w:rsidRPr="001E6BA8">
              <w:rPr>
                <w:b/>
                <w:color w:val="FFFFFF" w:themeColor="background1"/>
              </w:rPr>
              <w:t xml:space="preserve">): </w:t>
            </w:r>
          </w:p>
          <w:p w14:paraId="170A5202" w14:textId="77777777" w:rsidR="00B85DB2" w:rsidRPr="001E6BA8" w:rsidRDefault="00B85DB2" w:rsidP="00B85DB2">
            <w:pPr>
              <w:spacing w:line="276" w:lineRule="auto"/>
              <w:rPr>
                <w:color w:val="FFFFFF" w:themeColor="background1"/>
              </w:rPr>
            </w:pPr>
            <w:r>
              <w:rPr>
                <w:color w:val="FFFFFF" w:themeColor="background1"/>
              </w:rPr>
              <w:t>a léiriú go raibh siad</w:t>
            </w:r>
            <w:r w:rsidRPr="009A485E">
              <w:rPr>
                <w:color w:val="FFFFFF" w:themeColor="background1"/>
              </w:rPr>
              <w:t xml:space="preserve"> dáiríre faoi mhúineadh agus foghlaim ar ardchaighdeán a chothú i measc na ndaltaí</w:t>
            </w:r>
            <w:r w:rsidRPr="001E6BA8">
              <w:rPr>
                <w:color w:val="FFFFFF" w:themeColor="background1"/>
              </w:rPr>
              <w:t>.</w:t>
            </w:r>
          </w:p>
          <w:p w14:paraId="02CC1C54" w14:textId="6E5447DB" w:rsidR="001E6BA8" w:rsidRPr="001E6BA8" w:rsidRDefault="001E6BA8" w:rsidP="00B85DB2">
            <w:pPr>
              <w:spacing w:line="276" w:lineRule="auto"/>
              <w:rPr>
                <w:color w:val="FFFFFF" w:themeColor="background1"/>
              </w:rPr>
            </w:pPr>
          </w:p>
        </w:tc>
        <w:tc>
          <w:tcPr>
            <w:tcW w:w="2976" w:type="dxa"/>
            <w:shd w:val="clear" w:color="auto" w:fill="FFFFFF" w:themeFill="background1"/>
          </w:tcPr>
          <w:p w14:paraId="6B6778E9" w14:textId="3A8D200F" w:rsidR="001E6BA8" w:rsidRPr="001E6BA8" w:rsidRDefault="001E6BA8" w:rsidP="00B85DB2">
            <w:pPr>
              <w:pBdr>
                <w:top w:val="nil"/>
                <w:left w:val="nil"/>
                <w:bottom w:val="nil"/>
                <w:right w:val="nil"/>
                <w:between w:val="nil"/>
              </w:pBdr>
              <w:spacing w:after="200" w:line="276" w:lineRule="auto"/>
              <w:rPr>
                <w:color w:val="000000"/>
              </w:rPr>
            </w:pPr>
            <w:r w:rsidRPr="001E6BA8">
              <w:rPr>
                <w:color w:val="000000"/>
              </w:rPr>
              <w:t xml:space="preserve">(i) </w:t>
            </w:r>
            <w:r w:rsidR="00B85DB2">
              <w:rPr>
                <w:bCs/>
                <w:color w:val="000000"/>
              </w:rPr>
              <w:t>rinne siad</w:t>
            </w:r>
            <w:r w:rsidR="00B85DB2" w:rsidRPr="00B85DB2">
              <w:rPr>
                <w:bCs/>
                <w:color w:val="000000"/>
              </w:rPr>
              <w:t xml:space="preserve"> daltaí a thacú, a threorú agus a spreagadh chun torthaí foghlama ardchaighdeáin a bhaint amach, lena n-áirítear obair scríofa</w:t>
            </w:r>
          </w:p>
        </w:tc>
        <w:tc>
          <w:tcPr>
            <w:tcW w:w="5381" w:type="dxa"/>
            <w:shd w:val="clear" w:color="auto" w:fill="FFFFFF" w:themeFill="background1"/>
            <w:vAlign w:val="center"/>
          </w:tcPr>
          <w:p w14:paraId="5591C813" w14:textId="17670167" w:rsidR="00B85DB2" w:rsidRPr="00B85DB2" w:rsidRDefault="00B85DB2" w:rsidP="00B85DB2">
            <w:pPr>
              <w:spacing w:after="0" w:line="276" w:lineRule="auto"/>
              <w:rPr>
                <w:color w:val="000000"/>
              </w:rPr>
            </w:pPr>
            <w:r>
              <w:rPr>
                <w:color w:val="000000"/>
              </w:rPr>
              <w:t>Soláthraíonn siad</w:t>
            </w:r>
            <w:r w:rsidRPr="00B85DB2">
              <w:rPr>
                <w:color w:val="000000"/>
              </w:rPr>
              <w:t xml:space="preserve"> comhthéacsanna don fhoghlaim atá dúshlánach agus taitneamhach, agus a mhisníonn, a spreagann,  agus a dhearbhaíonn na daltaí ina gcuid foghlama</w:t>
            </w:r>
          </w:p>
          <w:p w14:paraId="54B56681" w14:textId="77777777" w:rsidR="00B85DB2" w:rsidRPr="00B85DB2" w:rsidRDefault="00B85DB2" w:rsidP="00B85DB2">
            <w:pPr>
              <w:spacing w:after="0" w:line="276" w:lineRule="auto"/>
              <w:rPr>
                <w:color w:val="000000"/>
              </w:rPr>
            </w:pPr>
          </w:p>
          <w:p w14:paraId="6FCDA9D7" w14:textId="4E2A4864" w:rsidR="001E6BA8" w:rsidRPr="001E6BA8" w:rsidRDefault="00B85DB2" w:rsidP="00B85DB2">
            <w:pPr>
              <w:spacing w:after="0" w:line="276" w:lineRule="auto"/>
              <w:rPr>
                <w:color w:val="000000"/>
              </w:rPr>
            </w:pPr>
            <w:r w:rsidRPr="00B85DB2">
              <w:rPr>
                <w:color w:val="000000"/>
              </w:rPr>
              <w:t>Tugtar rialta do na daltaí, ó bhéal agus trí  mharcáil chruinn agus spreagtar na daltaí chun freagra a thabhairt ar an aiseolas</w:t>
            </w:r>
          </w:p>
        </w:tc>
        <w:tc>
          <w:tcPr>
            <w:tcW w:w="1849" w:type="dxa"/>
            <w:shd w:val="clear" w:color="auto" w:fill="FFFFFF" w:themeFill="background1"/>
            <w:vAlign w:val="center"/>
          </w:tcPr>
          <w:p w14:paraId="3FF980C3" w14:textId="77777777" w:rsidR="001E6BA8" w:rsidRPr="001E6BA8" w:rsidRDefault="001E6BA8" w:rsidP="00F7529F">
            <w:pPr>
              <w:spacing w:line="276" w:lineRule="auto"/>
            </w:pPr>
          </w:p>
        </w:tc>
        <w:tc>
          <w:tcPr>
            <w:tcW w:w="3543" w:type="dxa"/>
            <w:shd w:val="clear" w:color="auto" w:fill="FFFFFF" w:themeFill="background1"/>
            <w:vAlign w:val="center"/>
          </w:tcPr>
          <w:p w14:paraId="61CD82CB" w14:textId="77777777" w:rsidR="001E6BA8" w:rsidRPr="001E6BA8" w:rsidRDefault="001E6BA8" w:rsidP="00F7529F">
            <w:pPr>
              <w:spacing w:line="276" w:lineRule="auto"/>
            </w:pPr>
          </w:p>
        </w:tc>
      </w:tr>
      <w:tr w:rsidR="001E6BA8" w:rsidRPr="001E6BA8" w14:paraId="1EF9E8E7" w14:textId="77777777" w:rsidTr="00B85DB2">
        <w:trPr>
          <w:jc w:val="center"/>
        </w:trPr>
        <w:tc>
          <w:tcPr>
            <w:tcW w:w="2553" w:type="dxa"/>
            <w:vMerge/>
            <w:vAlign w:val="center"/>
          </w:tcPr>
          <w:p w14:paraId="69097CAB" w14:textId="77777777" w:rsidR="001E6BA8" w:rsidRPr="001E6BA8" w:rsidRDefault="001E6BA8" w:rsidP="00F7529F">
            <w:pPr>
              <w:widowControl w:val="0"/>
              <w:pBdr>
                <w:top w:val="nil"/>
                <w:left w:val="nil"/>
                <w:bottom w:val="nil"/>
                <w:right w:val="nil"/>
                <w:between w:val="nil"/>
              </w:pBdr>
              <w:spacing w:after="0" w:line="276" w:lineRule="auto"/>
              <w:rPr>
                <w:color w:val="FFFFFF" w:themeColor="background1"/>
              </w:rPr>
            </w:pPr>
          </w:p>
        </w:tc>
        <w:tc>
          <w:tcPr>
            <w:tcW w:w="2976" w:type="dxa"/>
            <w:shd w:val="clear" w:color="auto" w:fill="FFFFFF" w:themeFill="background1"/>
          </w:tcPr>
          <w:p w14:paraId="2C009E03" w14:textId="6B2B984C" w:rsidR="001E6BA8" w:rsidRPr="001E6BA8" w:rsidRDefault="001E6BA8" w:rsidP="00B85DB2">
            <w:pPr>
              <w:spacing w:line="276" w:lineRule="auto"/>
            </w:pPr>
            <w:r w:rsidRPr="001E6BA8">
              <w:t xml:space="preserve">(j) </w:t>
            </w:r>
            <w:r w:rsidR="00B85DB2">
              <w:t xml:space="preserve">léirigh siad </w:t>
            </w:r>
            <w:r w:rsidR="00B85DB2" w:rsidRPr="00B85DB2">
              <w:t>cumas breithiúnas</w:t>
            </w:r>
            <w:r w:rsidR="00B85DB2">
              <w:t xml:space="preserve"> gairmiúil a fheidhmiú agus iad </w:t>
            </w:r>
            <w:r w:rsidR="00B85DB2" w:rsidRPr="00B85DB2">
              <w:t>ag déileáil le raon saincheisteanna agus cásanna</w:t>
            </w:r>
          </w:p>
        </w:tc>
        <w:tc>
          <w:tcPr>
            <w:tcW w:w="5381" w:type="dxa"/>
            <w:shd w:val="clear" w:color="auto" w:fill="FFFFFF" w:themeFill="background1"/>
            <w:vAlign w:val="center"/>
          </w:tcPr>
          <w:p w14:paraId="4528ACFF" w14:textId="77777777" w:rsidR="00B85DB2" w:rsidRDefault="00B85DB2" w:rsidP="00B85DB2">
            <w:pPr>
              <w:spacing w:after="0" w:line="276" w:lineRule="auto"/>
            </w:pPr>
            <w:r>
              <w:t>Comhlánaíonn sí/sé tuairisc ar  thimpiste/eachtra nuair is gá</w:t>
            </w:r>
          </w:p>
          <w:p w14:paraId="44819398" w14:textId="77777777" w:rsidR="00B85DB2" w:rsidRDefault="00B85DB2" w:rsidP="00B85DB2">
            <w:pPr>
              <w:spacing w:after="0" w:line="276" w:lineRule="auto"/>
            </w:pPr>
            <w:r>
              <w:t xml:space="preserve">Tugtar tús áite do shábháilteacht na ndaltaí </w:t>
            </w:r>
          </w:p>
          <w:p w14:paraId="3A0809B5" w14:textId="77777777" w:rsidR="00B85DB2" w:rsidRDefault="00B85DB2" w:rsidP="00B85DB2">
            <w:pPr>
              <w:spacing w:after="0" w:line="276" w:lineRule="auto"/>
            </w:pPr>
            <w:r>
              <w:t>Bainistíonn sí/sé díospóireachtaí agus idirghníomhaíochtaí sa seomra ranga go híogair agus go héifeachtach</w:t>
            </w:r>
          </w:p>
          <w:p w14:paraId="5C15B3FB" w14:textId="61693646" w:rsidR="001E6BA8" w:rsidRPr="001E6BA8" w:rsidRDefault="00B85DB2" w:rsidP="00B85DB2">
            <w:pPr>
              <w:spacing w:after="0" w:line="276" w:lineRule="auto"/>
            </w:pPr>
            <w:r>
              <w:t>Gníomhaíonn sí/sé go gairmiúil trí rúndacht a choinneáil agus smaoineamh i gcónaí ar dhínit an dalta</w:t>
            </w:r>
          </w:p>
        </w:tc>
        <w:tc>
          <w:tcPr>
            <w:tcW w:w="1849" w:type="dxa"/>
            <w:shd w:val="clear" w:color="auto" w:fill="FFFFFF" w:themeFill="background1"/>
            <w:vAlign w:val="center"/>
          </w:tcPr>
          <w:p w14:paraId="47A686B7" w14:textId="77777777" w:rsidR="001E6BA8" w:rsidRPr="001E6BA8" w:rsidRDefault="001E6BA8" w:rsidP="00F7529F">
            <w:pPr>
              <w:spacing w:line="276" w:lineRule="auto"/>
            </w:pPr>
          </w:p>
        </w:tc>
        <w:tc>
          <w:tcPr>
            <w:tcW w:w="3543" w:type="dxa"/>
            <w:shd w:val="clear" w:color="auto" w:fill="FFFFFF" w:themeFill="background1"/>
            <w:vAlign w:val="center"/>
          </w:tcPr>
          <w:p w14:paraId="5A8AEED9" w14:textId="77777777" w:rsidR="001E6BA8" w:rsidRPr="001E6BA8" w:rsidRDefault="001E6BA8" w:rsidP="00F7529F">
            <w:pPr>
              <w:spacing w:line="276" w:lineRule="auto"/>
            </w:pPr>
          </w:p>
        </w:tc>
      </w:tr>
    </w:tbl>
    <w:p w14:paraId="1B5DE725" w14:textId="77777777" w:rsidR="00F7529F" w:rsidRDefault="00F7529F">
      <w:r>
        <w:br w:type="page"/>
      </w:r>
    </w:p>
    <w:tbl>
      <w:tblPr>
        <w:tblpPr w:leftFromText="180" w:rightFromText="180" w:vertAnchor="page" w:horzAnchor="margin" w:tblpXSpec="center" w:tblpY="1484"/>
        <w:tblW w:w="16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73"/>
        <w:gridCol w:w="3234"/>
        <w:gridCol w:w="4961"/>
        <w:gridCol w:w="2090"/>
        <w:gridCol w:w="3571"/>
      </w:tblGrid>
      <w:tr w:rsidR="00B85DB2" w:rsidRPr="001E6BA8" w14:paraId="39FB1B41" w14:textId="77777777" w:rsidTr="00CF55DD">
        <w:trPr>
          <w:trHeight w:val="2448"/>
        </w:trPr>
        <w:tc>
          <w:tcPr>
            <w:tcW w:w="2573" w:type="dxa"/>
            <w:vMerge w:val="restart"/>
            <w:shd w:val="clear" w:color="auto" w:fill="1987A8"/>
          </w:tcPr>
          <w:p w14:paraId="3EB0D017" w14:textId="77777777" w:rsidR="00B85DB2" w:rsidRPr="00B85DB2" w:rsidRDefault="00B85DB2" w:rsidP="00B85DB2">
            <w:pPr>
              <w:spacing w:line="276" w:lineRule="auto"/>
              <w:rPr>
                <w:b/>
                <w:color w:val="FFFFFF" w:themeColor="background1"/>
              </w:rPr>
            </w:pPr>
            <w:r w:rsidRPr="00B85DB2">
              <w:rPr>
                <w:b/>
                <w:color w:val="FFFFFF" w:themeColor="background1"/>
              </w:rPr>
              <w:t>Caighdeán 3:</w:t>
            </w:r>
          </w:p>
          <w:p w14:paraId="70973266" w14:textId="202BDBF9" w:rsidR="00B85DB2" w:rsidRPr="00B85DB2" w:rsidRDefault="00B85DB2" w:rsidP="00B85DB2">
            <w:pPr>
              <w:spacing w:line="276" w:lineRule="auto"/>
              <w:rPr>
                <w:color w:val="FFFFFF" w:themeColor="background1"/>
              </w:rPr>
            </w:pPr>
            <w:r w:rsidRPr="00B85DB2">
              <w:rPr>
                <w:color w:val="FFFFFF" w:themeColor="background1"/>
              </w:rPr>
              <w:t>tabhairt faoi chleachtas machnamhach a thacaíonn le foghlaim agus cleachtas gairmiúil, ina (h)aonar agus i bpáirt le múinteoirí eile.</w:t>
            </w:r>
          </w:p>
        </w:tc>
        <w:tc>
          <w:tcPr>
            <w:tcW w:w="3234" w:type="dxa"/>
            <w:shd w:val="clear" w:color="auto" w:fill="FFFFFF" w:themeFill="background1"/>
            <w:vAlign w:val="center"/>
          </w:tcPr>
          <w:p w14:paraId="780228B1" w14:textId="1CCCC244" w:rsidR="00B85DB2" w:rsidRPr="001E6BA8" w:rsidRDefault="00B85DB2" w:rsidP="00B85DB2">
            <w:pPr>
              <w:pStyle w:val="ListParagraph"/>
              <w:numPr>
                <w:ilvl w:val="0"/>
                <w:numId w:val="1"/>
              </w:numPr>
              <w:spacing w:line="276" w:lineRule="auto"/>
            </w:pPr>
            <w:r>
              <w:rPr>
                <w:color w:val="000000" w:themeColor="text1"/>
              </w:rPr>
              <w:t xml:space="preserve"> ghlac siad</w:t>
            </w:r>
            <w:r w:rsidRPr="00B85DB2">
              <w:rPr>
                <w:color w:val="000000" w:themeColor="text1"/>
              </w:rPr>
              <w:t xml:space="preserve"> cur chuige réamhghníohach i leith a foghlama féin agus i leith machnaimh ar a cleachtas/chleachtas féin </w:t>
            </w:r>
          </w:p>
        </w:tc>
        <w:tc>
          <w:tcPr>
            <w:tcW w:w="4961" w:type="dxa"/>
            <w:shd w:val="clear" w:color="auto" w:fill="FFFFFF" w:themeFill="background1"/>
          </w:tcPr>
          <w:p w14:paraId="29EC8C58" w14:textId="77777777" w:rsidR="00B85DB2" w:rsidRPr="00B85DB2" w:rsidRDefault="00B85DB2" w:rsidP="00B85DB2">
            <w:pPr>
              <w:spacing w:after="0" w:line="276" w:lineRule="auto"/>
              <w:rPr>
                <w:color w:val="000000"/>
              </w:rPr>
            </w:pPr>
            <w:r w:rsidRPr="00B85DB2">
              <w:rPr>
                <w:color w:val="000000"/>
              </w:rPr>
              <w:t>Caithfidh ábhair mhachnaimh a bheith gonta agus bainteach go díreach le cleachtas an mhúinteora féin ar mhaithe le foghlaim na ndaltaí a fheabhsú</w:t>
            </w:r>
          </w:p>
          <w:p w14:paraId="72D0DEFD" w14:textId="77777777" w:rsidR="00B85DB2" w:rsidRPr="00B85DB2" w:rsidRDefault="00B85DB2" w:rsidP="00B85DB2">
            <w:pPr>
              <w:spacing w:after="0" w:line="276" w:lineRule="auto"/>
              <w:rPr>
                <w:color w:val="000000"/>
              </w:rPr>
            </w:pPr>
          </w:p>
          <w:p w14:paraId="01CE8617" w14:textId="520773A4" w:rsidR="00B85DB2" w:rsidRPr="001E6BA8" w:rsidRDefault="00B85DB2" w:rsidP="00B85DB2">
            <w:pPr>
              <w:spacing w:after="0" w:line="276" w:lineRule="auto"/>
              <w:rPr>
                <w:strike/>
                <w:highlight w:val="yellow"/>
              </w:rPr>
            </w:pPr>
            <w:r w:rsidRPr="00B85DB2">
              <w:rPr>
                <w:color w:val="000000"/>
              </w:rPr>
              <w:t xml:space="preserve">Príomhnóiméid foghlama ó ghníomhaíochtaí breise foghlama gairmiúla a aithint </w:t>
            </w:r>
            <w:r w:rsidRPr="001E6BA8">
              <w:rPr>
                <w:color w:val="000000"/>
              </w:rPr>
              <w:t>.</w:t>
            </w:r>
          </w:p>
        </w:tc>
        <w:tc>
          <w:tcPr>
            <w:tcW w:w="2090" w:type="dxa"/>
            <w:shd w:val="clear" w:color="auto" w:fill="FFFFFF" w:themeFill="background1"/>
          </w:tcPr>
          <w:p w14:paraId="6AFAD687" w14:textId="61909C6E" w:rsidR="00B85DB2" w:rsidRPr="001E6BA8" w:rsidRDefault="00B85DB2" w:rsidP="00B85DB2">
            <w:pPr>
              <w:spacing w:line="276" w:lineRule="auto"/>
            </w:pPr>
            <w:r w:rsidRPr="006003FD">
              <w:t>Ceisteanna chun tacú le machnamh gairmiúil</w:t>
            </w:r>
          </w:p>
        </w:tc>
        <w:tc>
          <w:tcPr>
            <w:tcW w:w="3571" w:type="dxa"/>
            <w:shd w:val="clear" w:color="auto" w:fill="FFFFFF" w:themeFill="background1"/>
          </w:tcPr>
          <w:p w14:paraId="3404DF66" w14:textId="29C2884A" w:rsidR="00B85DB2" w:rsidRPr="001E6BA8" w:rsidRDefault="00B85DB2" w:rsidP="00B85DB2">
            <w:pPr>
              <w:spacing w:line="276" w:lineRule="auto"/>
            </w:pPr>
            <w:r>
              <w:t>3 Samhain</w:t>
            </w:r>
            <w:r w:rsidRPr="006003FD">
              <w:t>: Comhrá Gairmiúil mar gheall ar Phríomhnóiméad Foghlama ón Taisce</w:t>
            </w:r>
          </w:p>
        </w:tc>
      </w:tr>
      <w:tr w:rsidR="00FB6BBA" w:rsidRPr="001E6BA8" w14:paraId="5171D6CB" w14:textId="77777777" w:rsidTr="00B85DB2">
        <w:trPr>
          <w:trHeight w:val="2489"/>
        </w:trPr>
        <w:tc>
          <w:tcPr>
            <w:tcW w:w="2573" w:type="dxa"/>
            <w:vMerge/>
          </w:tcPr>
          <w:p w14:paraId="7151663A" w14:textId="77777777" w:rsidR="001E6BA8" w:rsidRPr="001E6BA8" w:rsidRDefault="001E6BA8" w:rsidP="00FB6BBA">
            <w:pPr>
              <w:widowControl w:val="0"/>
              <w:pBdr>
                <w:top w:val="nil"/>
                <w:left w:val="nil"/>
                <w:bottom w:val="nil"/>
                <w:right w:val="nil"/>
                <w:between w:val="nil"/>
              </w:pBdr>
              <w:spacing w:after="0" w:line="276" w:lineRule="auto"/>
            </w:pPr>
          </w:p>
        </w:tc>
        <w:tc>
          <w:tcPr>
            <w:tcW w:w="3234" w:type="dxa"/>
            <w:shd w:val="clear" w:color="auto" w:fill="FFFFFF" w:themeFill="background1"/>
          </w:tcPr>
          <w:p w14:paraId="511A645B" w14:textId="136D25CB" w:rsidR="001E6BA8" w:rsidRPr="00FD4631" w:rsidRDefault="00B85DB2" w:rsidP="00B85DB2">
            <w:pPr>
              <w:pStyle w:val="ListParagraph"/>
              <w:numPr>
                <w:ilvl w:val="0"/>
                <w:numId w:val="1"/>
              </w:numPr>
              <w:pBdr>
                <w:top w:val="nil"/>
                <w:left w:val="nil"/>
                <w:bottom w:val="nil"/>
                <w:right w:val="nil"/>
                <w:between w:val="nil"/>
              </w:pBdr>
              <w:spacing w:after="200" w:line="276" w:lineRule="auto"/>
              <w:rPr>
                <w:color w:val="000000" w:themeColor="text1"/>
              </w:rPr>
            </w:pPr>
            <w:r w:rsidRPr="00B85DB2">
              <w:rPr>
                <w:color w:val="000000" w:themeColor="text1"/>
              </w:rPr>
              <w:t xml:space="preserve">teagmháil ghníomhach </w:t>
            </w:r>
            <w:r>
              <w:rPr>
                <w:color w:val="000000" w:themeColor="text1"/>
              </w:rPr>
              <w:t>acú</w:t>
            </w:r>
            <w:r w:rsidRPr="00B85DB2">
              <w:rPr>
                <w:color w:val="000000" w:themeColor="text1"/>
              </w:rPr>
              <w:t xml:space="preserve"> le comhghleacaithe i gcomhthéacs na scoile mar phob</w:t>
            </w:r>
            <w:r>
              <w:rPr>
                <w:color w:val="000000" w:themeColor="text1"/>
              </w:rPr>
              <w:t>al foghlama gairmiúla, d’iarr siad</w:t>
            </w:r>
            <w:r w:rsidRPr="00B85DB2">
              <w:rPr>
                <w:color w:val="000000" w:themeColor="text1"/>
              </w:rPr>
              <w:t xml:space="preserve"> treoir agus tacaíocht orthu nuair ba ghá</w:t>
            </w:r>
          </w:p>
        </w:tc>
        <w:tc>
          <w:tcPr>
            <w:tcW w:w="4961" w:type="dxa"/>
            <w:shd w:val="clear" w:color="auto" w:fill="FFFFFF" w:themeFill="background1"/>
            <w:vAlign w:val="center"/>
          </w:tcPr>
          <w:p w14:paraId="766F3D9C" w14:textId="77777777" w:rsidR="00B85DB2" w:rsidRPr="00B85DB2" w:rsidRDefault="00B85DB2" w:rsidP="00B85DB2">
            <w:pPr>
              <w:spacing w:after="0" w:line="276" w:lineRule="auto"/>
              <w:jc w:val="both"/>
              <w:rPr>
                <w:color w:val="000000"/>
              </w:rPr>
            </w:pPr>
            <w:r w:rsidRPr="00B85DB2">
              <w:rPr>
                <w:color w:val="000000"/>
              </w:rPr>
              <w:t>D’fhorbair an MNC caidreamh gairmiúil éifeachtach le comhghleacaithe, agus léirigh sí/sé conas agus cathain ar chóir comhairle agus tacaíocht speisialtóra a iarraidh</w:t>
            </w:r>
          </w:p>
          <w:p w14:paraId="249B7A97" w14:textId="77777777" w:rsidR="00B85DB2" w:rsidRPr="00B85DB2" w:rsidRDefault="00B85DB2" w:rsidP="00B85DB2">
            <w:pPr>
              <w:spacing w:after="0" w:line="276" w:lineRule="auto"/>
              <w:jc w:val="both"/>
              <w:rPr>
                <w:color w:val="000000"/>
              </w:rPr>
            </w:pPr>
          </w:p>
          <w:p w14:paraId="7BBAC280" w14:textId="77777777" w:rsidR="00B85DB2" w:rsidRPr="00B85DB2" w:rsidRDefault="00B85DB2" w:rsidP="00B85DB2">
            <w:pPr>
              <w:spacing w:after="0" w:line="276" w:lineRule="auto"/>
              <w:jc w:val="both"/>
              <w:rPr>
                <w:color w:val="000000"/>
              </w:rPr>
            </w:pPr>
            <w:r w:rsidRPr="00B85DB2">
              <w:rPr>
                <w:color w:val="000000"/>
              </w:rPr>
              <w:t>Déanann sí/sé teagmháil le foireann RSO maidir le daltaí a bhfuil RSO acu</w:t>
            </w:r>
          </w:p>
          <w:p w14:paraId="1FADC05A" w14:textId="46C4ABED" w:rsidR="001E6BA8" w:rsidRPr="001E6BA8" w:rsidRDefault="00B85DB2" w:rsidP="00B85DB2">
            <w:pPr>
              <w:spacing w:after="0" w:line="276" w:lineRule="auto"/>
              <w:jc w:val="both"/>
            </w:pPr>
            <w:r w:rsidRPr="00B85DB2">
              <w:rPr>
                <w:color w:val="000000"/>
              </w:rPr>
              <w:t>Ghlac sí/sé páirt i bhFéinmheastóireacht Scoile, Ag Breathnú ar an Scoil Seo Againne 2016, Creat Cáilíochta d’Iar-bhunscoileanna 2022 agus in aon phróiseas feabhsúcháin scoile eile</w:t>
            </w:r>
          </w:p>
        </w:tc>
        <w:tc>
          <w:tcPr>
            <w:tcW w:w="2090" w:type="dxa"/>
            <w:shd w:val="clear" w:color="auto" w:fill="FFFFFF" w:themeFill="background1"/>
          </w:tcPr>
          <w:p w14:paraId="404C7257" w14:textId="28965415" w:rsidR="001E6BA8" w:rsidRPr="001E6BA8" w:rsidRDefault="00B85DB2" w:rsidP="00B85DB2">
            <w:pPr>
              <w:spacing w:line="276" w:lineRule="auto"/>
            </w:pPr>
            <w:r w:rsidRPr="00B85DB2">
              <w:rPr>
                <w:color w:val="000000"/>
              </w:rPr>
              <w:t>Scrúduithe Bréige agus Scrúduithe Béil</w:t>
            </w:r>
          </w:p>
        </w:tc>
        <w:tc>
          <w:tcPr>
            <w:tcW w:w="3571" w:type="dxa"/>
            <w:shd w:val="clear" w:color="auto" w:fill="FFFFFF" w:themeFill="background1"/>
            <w:vAlign w:val="center"/>
          </w:tcPr>
          <w:p w14:paraId="6A141212" w14:textId="4099ED91" w:rsidR="00B85DB2" w:rsidRPr="00B85DB2" w:rsidRDefault="00B85DB2" w:rsidP="00B85DB2">
            <w:pPr>
              <w:pBdr>
                <w:top w:val="nil"/>
                <w:left w:val="nil"/>
                <w:bottom w:val="nil"/>
                <w:right w:val="nil"/>
                <w:between w:val="nil"/>
              </w:pBdr>
              <w:spacing w:after="200" w:line="276" w:lineRule="auto"/>
              <w:rPr>
                <w:color w:val="000000"/>
              </w:rPr>
            </w:pPr>
            <w:r w:rsidRPr="00B85DB2">
              <w:rPr>
                <w:color w:val="000000"/>
              </w:rPr>
              <w:t>Ean</w:t>
            </w:r>
            <w:r>
              <w:rPr>
                <w:color w:val="000000"/>
              </w:rPr>
              <w:t>air</w:t>
            </w:r>
            <w:r w:rsidRPr="00B85DB2">
              <w:rPr>
                <w:color w:val="000000"/>
              </w:rPr>
              <w:t xml:space="preserve"> 9:  plé le comhghleacaithe faoi ghnásanna do na bréagscrúduithe -- conas iad a leagan amach, a ordú agus a cheartú</w:t>
            </w:r>
          </w:p>
          <w:p w14:paraId="474F8A1A" w14:textId="1F061EFF" w:rsidR="001E6BA8" w:rsidRPr="001E6BA8" w:rsidRDefault="00B85DB2" w:rsidP="00B85DB2">
            <w:pPr>
              <w:spacing w:line="276" w:lineRule="auto"/>
            </w:pPr>
            <w:r w:rsidRPr="00B85DB2">
              <w:rPr>
                <w:color w:val="000000"/>
              </w:rPr>
              <w:t>Comhrá gairmiúil le Ceann Roinne &amp; Rúnaí na Scrúduithe maidir le gnásanna sa scoil le haghaidh scrúduithe béil agus stáit</w:t>
            </w:r>
          </w:p>
        </w:tc>
      </w:tr>
      <w:tr w:rsidR="00FB6BBA" w:rsidRPr="001E6BA8" w14:paraId="6FE2134A" w14:textId="77777777" w:rsidTr="00FB7C60">
        <w:trPr>
          <w:trHeight w:val="137"/>
        </w:trPr>
        <w:tc>
          <w:tcPr>
            <w:tcW w:w="2573" w:type="dxa"/>
            <w:vMerge/>
          </w:tcPr>
          <w:p w14:paraId="174A114D" w14:textId="77777777" w:rsidR="001E6BA8" w:rsidRPr="001E6BA8" w:rsidRDefault="001E6BA8" w:rsidP="00FB6BBA">
            <w:pPr>
              <w:widowControl w:val="0"/>
              <w:pBdr>
                <w:top w:val="nil"/>
                <w:left w:val="nil"/>
                <w:bottom w:val="nil"/>
                <w:right w:val="nil"/>
                <w:between w:val="nil"/>
              </w:pBdr>
              <w:spacing w:after="0" w:line="276" w:lineRule="auto"/>
            </w:pPr>
          </w:p>
        </w:tc>
        <w:tc>
          <w:tcPr>
            <w:tcW w:w="3234" w:type="dxa"/>
            <w:shd w:val="clear" w:color="auto" w:fill="FFFFFF" w:themeFill="background1"/>
            <w:vAlign w:val="center"/>
          </w:tcPr>
          <w:p w14:paraId="0F866B80" w14:textId="2633185E" w:rsidR="001E6BA8" w:rsidRPr="001E6BA8" w:rsidRDefault="00B85DB2" w:rsidP="00B85DB2">
            <w:pPr>
              <w:pStyle w:val="ListParagraph"/>
              <w:numPr>
                <w:ilvl w:val="0"/>
                <w:numId w:val="1"/>
              </w:numPr>
              <w:spacing w:line="276" w:lineRule="auto"/>
            </w:pPr>
            <w:r>
              <w:t>ghlac siad</w:t>
            </w:r>
            <w:r w:rsidRPr="00B85DB2">
              <w:t xml:space="preserve"> páirt i dTaisce a chruthú agus a fhorbairt, mar fhoghlaimeoir féintreoraithe chun tacú le cleachtas machnamhach agus rannpháirtíocht i gcomhráite gairmiúla</w:t>
            </w:r>
          </w:p>
        </w:tc>
        <w:tc>
          <w:tcPr>
            <w:tcW w:w="4961" w:type="dxa"/>
            <w:shd w:val="clear" w:color="auto" w:fill="FFFFFF" w:themeFill="background1"/>
            <w:vAlign w:val="center"/>
          </w:tcPr>
          <w:p w14:paraId="71D9995D" w14:textId="036FCC33" w:rsidR="00B85DB2" w:rsidRPr="00B85DB2" w:rsidRDefault="00B85DB2" w:rsidP="00B85DB2">
            <w:pPr>
              <w:spacing w:after="0" w:line="276" w:lineRule="auto"/>
              <w:jc w:val="both"/>
              <w:rPr>
                <w:color w:val="000000"/>
              </w:rPr>
            </w:pPr>
            <w:r>
              <w:rPr>
                <w:color w:val="000000"/>
              </w:rPr>
              <w:t>Shainaithin siad</w:t>
            </w:r>
            <w:r w:rsidRPr="00B85DB2">
              <w:rPr>
                <w:color w:val="000000"/>
              </w:rPr>
              <w:t xml:space="preserve"> príomhnóiméid foghlama agus léargais le linn phróiseas Droichead dá Taisce</w:t>
            </w:r>
          </w:p>
          <w:p w14:paraId="43DD78C7" w14:textId="77777777" w:rsidR="00B85DB2" w:rsidRPr="00B85DB2" w:rsidRDefault="00B85DB2" w:rsidP="00B85DB2">
            <w:pPr>
              <w:spacing w:after="0" w:line="276" w:lineRule="auto"/>
              <w:jc w:val="both"/>
              <w:rPr>
                <w:color w:val="000000"/>
              </w:rPr>
            </w:pPr>
          </w:p>
          <w:p w14:paraId="75EC8AAF" w14:textId="65FFC57C" w:rsidR="001E6BA8" w:rsidRPr="001E6BA8" w:rsidRDefault="00B85DB2" w:rsidP="00B85DB2">
            <w:pPr>
              <w:spacing w:after="0" w:line="276" w:lineRule="auto"/>
              <w:jc w:val="both"/>
            </w:pPr>
            <w:r>
              <w:rPr>
                <w:color w:val="000000"/>
              </w:rPr>
              <w:t>Tá siad</w:t>
            </w:r>
            <w:r w:rsidRPr="00B85DB2">
              <w:rPr>
                <w:color w:val="000000"/>
              </w:rPr>
              <w:t xml:space="preserve"> sásta míreanna ábhartha óna Taisce/Thaisce a chomhroinnt(go digiteach, i ndialann mhachnamhach, i leabhar gearrthóg srl.) leis an FTG mar fhócas do na comhráite gairmiúla</w:t>
            </w:r>
          </w:p>
        </w:tc>
        <w:tc>
          <w:tcPr>
            <w:tcW w:w="2090" w:type="dxa"/>
            <w:shd w:val="clear" w:color="auto" w:fill="FFFFFF" w:themeFill="background1"/>
            <w:vAlign w:val="center"/>
          </w:tcPr>
          <w:p w14:paraId="0E9142E7" w14:textId="4D738E81" w:rsidR="001E6BA8" w:rsidRPr="001E6BA8" w:rsidRDefault="00B85DB2" w:rsidP="00FB6BBA">
            <w:pPr>
              <w:spacing w:line="276" w:lineRule="auto"/>
            </w:pPr>
            <w:r w:rsidRPr="00B85DB2">
              <w:rPr>
                <w:color w:val="221E1F"/>
              </w:rPr>
              <w:t xml:space="preserve">Comhoibriú leis an FTG chun réimsí spéise a aithint </w:t>
            </w:r>
            <w:bookmarkStart w:id="2" w:name="_GoBack"/>
            <w:bookmarkEnd w:id="2"/>
            <w:r w:rsidRPr="00B85DB2">
              <w:rPr>
                <w:color w:val="221E1F"/>
              </w:rPr>
              <w:t>d’fhoghlaim ghairmiúil amach anseo</w:t>
            </w:r>
          </w:p>
        </w:tc>
        <w:tc>
          <w:tcPr>
            <w:tcW w:w="3571" w:type="dxa"/>
            <w:shd w:val="clear" w:color="auto" w:fill="FFFFFF" w:themeFill="background1"/>
          </w:tcPr>
          <w:p w14:paraId="75C05DF9" w14:textId="71A9FF9A" w:rsidR="001E6BA8" w:rsidRPr="001E6BA8" w:rsidRDefault="00FB7C60" w:rsidP="00FB7C60">
            <w:pPr>
              <w:spacing w:line="276" w:lineRule="auto"/>
            </w:pPr>
            <w:r w:rsidRPr="00FB7C60">
              <w:t>D’fhéadfadh an MNC 2-3 phríomhnóiméad foghlama i gcaitheamh na bliana a roinnt i gComhrá Gairmiúil le baill den FTG.</w:t>
            </w:r>
          </w:p>
        </w:tc>
      </w:tr>
    </w:tbl>
    <w:p w14:paraId="6B6B3CEE" w14:textId="77777777" w:rsidR="00F7529F" w:rsidRPr="001E6BA8" w:rsidRDefault="00F7529F" w:rsidP="00FB6BBA">
      <w:pPr>
        <w:spacing w:line="276" w:lineRule="auto"/>
      </w:pPr>
    </w:p>
    <w:sectPr w:rsidR="00F7529F" w:rsidRPr="001E6BA8" w:rsidSect="00FB6BBA">
      <w:headerReference w:type="even" r:id="rId11"/>
      <w:headerReference w:type="default" r:id="rId12"/>
      <w:footerReference w:type="even" r:id="rId13"/>
      <w:footerReference w:type="default" r:id="rId14"/>
      <w:headerReference w:type="first" r:id="rId15"/>
      <w:footerReference w:type="first" r:id="rId16"/>
      <w:pgSz w:w="16838" w:h="11906" w:orient="landscape"/>
      <w:pgMar w:top="737" w:right="1440" w:bottom="680"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3DDAB" w14:textId="77777777" w:rsidR="00816699" w:rsidRDefault="00816699">
      <w:pPr>
        <w:spacing w:after="0" w:line="240" w:lineRule="auto"/>
      </w:pPr>
      <w:r>
        <w:separator/>
      </w:r>
    </w:p>
  </w:endnote>
  <w:endnote w:type="continuationSeparator" w:id="0">
    <w:p w14:paraId="0173C061" w14:textId="77777777" w:rsidR="00816699" w:rsidRDefault="00816699">
      <w:pPr>
        <w:spacing w:after="0" w:line="240" w:lineRule="auto"/>
      </w:pPr>
      <w:r>
        <w:continuationSeparator/>
      </w:r>
    </w:p>
  </w:endnote>
  <w:endnote w:type="continuationNotice" w:id="1">
    <w:p w14:paraId="566337FE" w14:textId="77777777" w:rsidR="00816699" w:rsidRDefault="008166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07" w14:textId="77777777" w:rsidR="00204D14" w:rsidRDefault="00204D14">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0A" w14:textId="40727D3A" w:rsidR="00204D14" w:rsidRDefault="00FB6BBA">
    <w:pPr>
      <w:pBdr>
        <w:top w:val="nil"/>
        <w:left w:val="nil"/>
        <w:bottom w:val="nil"/>
        <w:right w:val="nil"/>
        <w:between w:val="nil"/>
      </w:pBdr>
      <w:tabs>
        <w:tab w:val="center" w:pos="4513"/>
        <w:tab w:val="right" w:pos="9026"/>
      </w:tabs>
      <w:spacing w:after="0" w:line="240" w:lineRule="auto"/>
      <w:rPr>
        <w:color w:val="000000"/>
      </w:rPr>
    </w:pPr>
    <w:r>
      <w:rPr>
        <w:noProof/>
        <w:lang w:eastAsia="en-IE"/>
      </w:rPr>
      <w:drawing>
        <wp:anchor distT="0" distB="0" distL="114300" distR="114300" simplePos="0" relativeHeight="251658246" behindDoc="0" locked="0" layoutInCell="1" allowOverlap="1" wp14:anchorId="1ABC79D8" wp14:editId="50AFE645">
          <wp:simplePos x="0" y="0"/>
          <wp:positionH relativeFrom="column">
            <wp:posOffset>6029325</wp:posOffset>
          </wp:positionH>
          <wp:positionV relativeFrom="paragraph">
            <wp:posOffset>-62259</wp:posOffset>
          </wp:positionV>
          <wp:extent cx="3429000" cy="590550"/>
          <wp:effectExtent l="0" t="0" r="0" b="0"/>
          <wp:wrapNone/>
          <wp:docPr id="1270456506" name="Graphic 1270456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3429000" cy="590550"/>
                  </a:xfrm>
                  <a:prstGeom prst="rect">
                    <a:avLst/>
                  </a:prstGeom>
                </pic:spPr>
              </pic:pic>
            </a:graphicData>
          </a:graphic>
        </wp:anchor>
      </w:drawing>
    </w:r>
    <w:r w:rsidR="00D90278">
      <w:rPr>
        <w:noProof/>
        <w:lang w:eastAsia="en-IE"/>
      </w:rPr>
      <mc:AlternateContent>
        <mc:Choice Requires="wps">
          <w:drawing>
            <wp:anchor distT="45720" distB="45720" distL="114300" distR="114300" simplePos="0" relativeHeight="251658247" behindDoc="0" locked="0" layoutInCell="1" allowOverlap="1" wp14:anchorId="3120A2FF" wp14:editId="2E58E547">
              <wp:simplePos x="0" y="0"/>
              <wp:positionH relativeFrom="column">
                <wp:posOffset>-762000</wp:posOffset>
              </wp:positionH>
              <wp:positionV relativeFrom="paragraph">
                <wp:posOffset>103505</wp:posOffset>
              </wp:positionV>
              <wp:extent cx="2360930" cy="14046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4A08807" w14:textId="77777777" w:rsidR="00D90278" w:rsidRPr="00BE4945" w:rsidRDefault="00D90278" w:rsidP="00D90278">
                          <w:pPr>
                            <w:rPr>
                              <w:b/>
                              <w:bCs/>
                              <w:color w:val="3B3838" w:themeColor="background2" w:themeShade="40"/>
                            </w:rPr>
                          </w:pPr>
                          <w:r>
                            <w:rPr>
                              <w:b/>
                              <w:bCs/>
                              <w:color w:val="3B3838" w:themeColor="background2" w:themeShade="40"/>
                            </w:rPr>
                            <w:t>O</w:t>
                          </w:r>
                          <w:r w:rsidRPr="00BE4945">
                            <w:rPr>
                              <w:b/>
                              <w:bCs/>
                              <w:color w:val="3B3838" w:themeColor="background2" w:themeShade="40"/>
                            </w:rPr>
                            <w:t>ide.ie</w:t>
                          </w:r>
                          <w:r>
                            <w:rPr>
                              <w:b/>
                              <w:bCs/>
                              <w:color w:val="3B3838" w:themeColor="background2" w:themeShade="40"/>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120A2FF" id="_x0000_t202" coordsize="21600,21600" o:spt="202" path="m,l,21600r21600,l21600,xe">
              <v:stroke joinstyle="miter"/>
              <v:path gradientshapeok="t" o:connecttype="rect"/>
            </v:shapetype>
            <v:shape id="Text Box 2" o:spid="_x0000_s1026" type="#_x0000_t202" style="position:absolute;margin-left:-60pt;margin-top:8.15pt;width:185.9pt;height:110.6pt;z-index:251658247;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" filled="f" stroked="f">
              <v:textbox style="mso-fit-shape-to-text:t">
                <w:txbxContent>
                  <w:p w14:paraId="74A08807" w14:textId="77777777" w:rsidR="00D90278" w:rsidRPr="00BE4945" w:rsidRDefault="00D90278" w:rsidP="00D90278">
                    <w:pPr>
                      <w:rPr>
                        <w:b/>
                        <w:bCs/>
                        <w:color w:val="3B3838" w:themeColor="background2" w:themeShade="40"/>
                      </w:rPr>
                    </w:pPr>
                    <w:r>
                      <w:rPr>
                        <w:b/>
                        <w:bCs/>
                        <w:color w:val="3B3838" w:themeColor="background2" w:themeShade="40"/>
                      </w:rPr>
                      <w:t>O</w:t>
                    </w:r>
                    <w:r w:rsidRPr="00BE4945">
                      <w:rPr>
                        <w:b/>
                        <w:bCs/>
                        <w:color w:val="3B3838" w:themeColor="background2" w:themeShade="40"/>
                      </w:rPr>
                      <w:t>ide.ie</w:t>
                    </w:r>
                    <w:r>
                      <w:rPr>
                        <w:b/>
                        <w:bCs/>
                        <w:color w:val="3B3838" w:themeColor="background2" w:themeShade="40"/>
                      </w:rPr>
                      <w:t xml:space="preserve">  </w:t>
                    </w:r>
                  </w:p>
                </w:txbxContent>
              </v:textbox>
            </v:shape>
          </w:pict>
        </mc:Fallback>
      </mc:AlternateContent>
    </w:r>
    <w:sdt>
      <w:sdtPr>
        <w:rPr>
          <w:color w:val="000000"/>
        </w:rPr>
        <w:id w:val="345530828"/>
        <w:docPartObj>
          <w:docPartGallery w:val="Page Numbers (Bottom of Page)"/>
          <w:docPartUnique/>
        </w:docPartObj>
      </w:sdtPr>
      <w:sdtEndPr/>
      <w:sdtContent>
        <w:r w:rsidR="00D90278" w:rsidRPr="00D90278">
          <w:rPr>
            <w:noProof/>
            <w:color w:val="000000"/>
            <w:lang w:eastAsia="en-IE"/>
          </w:rPr>
          <mc:AlternateContent>
            <mc:Choice Requires="wps">
              <w:drawing>
                <wp:anchor distT="0" distB="0" distL="114300" distR="114300" simplePos="0" relativeHeight="251658245" behindDoc="0" locked="0" layoutInCell="1" allowOverlap="1" wp14:anchorId="6B9E11D8" wp14:editId="381BD61A">
                  <wp:simplePos x="0" y="0"/>
                  <wp:positionH relativeFrom="margin">
                    <wp:align>left</wp:align>
                  </wp:positionH>
                  <wp:positionV relativeFrom="bottomMargin">
                    <wp:posOffset>66040</wp:posOffset>
                  </wp:positionV>
                  <wp:extent cx="565785" cy="191770"/>
                  <wp:effectExtent l="0" t="0" r="0" b="17780"/>
                  <wp:wrapNone/>
                  <wp:docPr id="1880254517" name="Rectangle 1880254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A1F786B" w14:textId="1E0B3C6B" w:rsidR="00D90278" w:rsidRPr="00D90278" w:rsidRDefault="00D90278">
                              <w:pPr>
                                <w:pBdr>
                                  <w:top w:val="single" w:sz="4" w:space="1" w:color="7F7F7F" w:themeColor="background1" w:themeShade="7F"/>
                                </w:pBdr>
                                <w:jc w:val="center"/>
                              </w:pPr>
                              <w:r w:rsidRPr="00D90278">
                                <w:fldChar w:fldCharType="begin"/>
                              </w:r>
                              <w:r w:rsidRPr="00D90278">
                                <w:instrText xml:space="preserve"> PAGE   \* MERGEFORMAT </w:instrText>
                              </w:r>
                              <w:r w:rsidRPr="00D90278">
                                <w:fldChar w:fldCharType="separate"/>
                              </w:r>
                              <w:r w:rsidR="00FB7C60">
                                <w:rPr>
                                  <w:noProof/>
                                </w:rPr>
                                <w:t>10</w:t>
                              </w:r>
                              <w:r w:rsidRPr="00D90278">
                                <w:rPr>
                                  <w:noProo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B9E11D8" id="Rectangle 1880254517" o:spid="_x0000_s1027" style="position:absolute;margin-left:0;margin-top:5.2pt;width:44.55pt;height:15.1pt;rotation:180;flip:x;z-index:251658245;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" filled="f" fillcolor="#c0504d" stroked="f" strokecolor="#5c83b4" strokeweight="2.25pt">
                  <v:textbox inset=",0,,0">
                    <w:txbxContent>
                      <w:p w14:paraId="2A1F786B" w14:textId="1E0B3C6B" w:rsidR="00D90278" w:rsidRPr="00D90278" w:rsidRDefault="00D90278">
                        <w:pPr>
                          <w:pBdr>
                            <w:top w:val="single" w:sz="4" w:space="1" w:color="7F7F7F" w:themeColor="background1" w:themeShade="7F"/>
                          </w:pBdr>
                          <w:jc w:val="center"/>
                        </w:pPr>
                        <w:r w:rsidRPr="00D90278">
                          <w:fldChar w:fldCharType="begin"/>
                        </w:r>
                        <w:r w:rsidRPr="00D90278">
                          <w:instrText xml:space="preserve"> PAGE   \* MERGEFORMAT </w:instrText>
                        </w:r>
                        <w:r w:rsidRPr="00D90278">
                          <w:fldChar w:fldCharType="separate"/>
                        </w:r>
                        <w:r w:rsidR="00FB7C60">
                          <w:rPr>
                            <w:noProof/>
                          </w:rPr>
                          <w:t>10</w:t>
                        </w:r>
                        <w:r w:rsidRPr="00D90278">
                          <w:rPr>
                            <w:noProof/>
                          </w:rPr>
                          <w:fldChar w:fldCharType="end"/>
                        </w:r>
                      </w:p>
                    </w:txbxContent>
                  </v:textbox>
                  <w10:wrap anchorx="margin" anchory="margin"/>
                </v:rect>
              </w:pict>
            </mc:Fallback>
          </mc:AlternateConten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09" w14:textId="3A888E2A" w:rsidR="00204D14" w:rsidRDefault="00D90278">
    <w:pPr>
      <w:pBdr>
        <w:top w:val="nil"/>
        <w:left w:val="nil"/>
        <w:bottom w:val="nil"/>
        <w:right w:val="nil"/>
        <w:between w:val="nil"/>
      </w:pBdr>
      <w:tabs>
        <w:tab w:val="center" w:pos="4513"/>
        <w:tab w:val="right" w:pos="9026"/>
      </w:tabs>
      <w:spacing w:after="0" w:line="240" w:lineRule="auto"/>
    </w:pPr>
    <w:bookmarkStart w:id="3" w:name="_heading=h.gjdgxs" w:colFirst="0" w:colLast="0"/>
    <w:bookmarkEnd w:id="3"/>
    <w:r>
      <w:rPr>
        <w:noProof/>
        <w:lang w:eastAsia="en-IE"/>
      </w:rPr>
      <mc:AlternateContent>
        <mc:Choice Requires="wps">
          <w:drawing>
            <wp:anchor distT="45720" distB="45720" distL="114300" distR="114300" simplePos="0" relativeHeight="251658242" behindDoc="0" locked="0" layoutInCell="1" allowOverlap="1" wp14:anchorId="23C2B315" wp14:editId="15F2B793">
              <wp:simplePos x="0" y="0"/>
              <wp:positionH relativeFrom="column">
                <wp:posOffset>-771525</wp:posOffset>
              </wp:positionH>
              <wp:positionV relativeFrom="paragraph">
                <wp:posOffset>103505</wp:posOffset>
              </wp:positionV>
              <wp:extent cx="2360930" cy="140462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4735A25" w14:textId="77777777" w:rsidR="00D90278" w:rsidRPr="00BE4945" w:rsidRDefault="00D90278" w:rsidP="00D90278">
                          <w:pPr>
                            <w:rPr>
                              <w:b/>
                              <w:bCs/>
                              <w:color w:val="3B3838" w:themeColor="background2" w:themeShade="40"/>
                            </w:rPr>
                          </w:pPr>
                          <w:r>
                            <w:rPr>
                              <w:b/>
                              <w:bCs/>
                              <w:color w:val="3B3838" w:themeColor="background2" w:themeShade="40"/>
                            </w:rPr>
                            <w:t>O</w:t>
                          </w:r>
                          <w:r w:rsidRPr="00BE4945">
                            <w:rPr>
                              <w:b/>
                              <w:bCs/>
                              <w:color w:val="3B3838" w:themeColor="background2" w:themeShade="40"/>
                            </w:rPr>
                            <w:t>ide.ie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3C2B315" id="_x0000_t202" coordsize="21600,21600" o:spt="202" path="m,l,21600r21600,l21600,xe">
              <v:stroke joinstyle="miter"/>
              <v:path gradientshapeok="t" o:connecttype="rect"/>
            </v:shapetype>
            <v:shape id="Text Box 217" o:spid="_x0000_s1028" type="#_x0000_t202" style="position:absolute;margin-left:-60.75pt;margin-top:8.15pt;width:185.9pt;height:110.6pt;z-index:25165824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" filled="f" stroked="f">
              <v:textbox style="mso-fit-shape-to-text:t">
                <w:txbxContent>
                  <w:p w14:paraId="44735A25" w14:textId="77777777" w:rsidR="00D90278" w:rsidRPr="00BE4945" w:rsidRDefault="00D90278" w:rsidP="00D90278">
                    <w:pPr>
                      <w:rPr>
                        <w:b/>
                        <w:bCs/>
                        <w:color w:val="3B3838" w:themeColor="background2" w:themeShade="40"/>
                      </w:rPr>
                    </w:pPr>
                    <w:r>
                      <w:rPr>
                        <w:b/>
                        <w:bCs/>
                        <w:color w:val="3B3838" w:themeColor="background2" w:themeShade="40"/>
                      </w:rPr>
                      <w:t>O</w:t>
                    </w:r>
                    <w:r w:rsidRPr="00BE4945">
                      <w:rPr>
                        <w:b/>
                        <w:bCs/>
                        <w:color w:val="3B3838" w:themeColor="background2" w:themeShade="40"/>
                      </w:rPr>
                      <w:t>ide.ie</w:t>
                    </w:r>
                  </w:p>
                </w:txbxContent>
              </v:textbox>
            </v:shape>
          </w:pict>
        </mc:Fallback>
      </mc:AlternateContent>
    </w:r>
    <w:sdt>
      <w:sdtPr>
        <w:id w:val="985744685"/>
        <w:docPartObj>
          <w:docPartGallery w:val="Page Numbers (Bottom of Page)"/>
          <w:docPartUnique/>
        </w:docPartObj>
      </w:sdtPr>
      <w:sdtEndPr/>
      <w:sdtContent>
        <w:r>
          <w:rPr>
            <w:noProof/>
            <w:lang w:eastAsia="en-IE"/>
          </w:rPr>
          <w:drawing>
            <wp:anchor distT="0" distB="0" distL="114300" distR="114300" simplePos="0" relativeHeight="251658241" behindDoc="0" locked="0" layoutInCell="1" allowOverlap="1" wp14:anchorId="41610A1B" wp14:editId="0AA6341B">
              <wp:simplePos x="0" y="0"/>
              <wp:positionH relativeFrom="margin">
                <wp:align>right</wp:align>
              </wp:positionH>
              <wp:positionV relativeFrom="page">
                <wp:posOffset>6859270</wp:posOffset>
              </wp:positionV>
              <wp:extent cx="1461664" cy="510204"/>
              <wp:effectExtent l="0" t="0" r="5715" b="4445"/>
              <wp:wrapNone/>
              <wp:docPr id="1863010069" name="Graphic 1863010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461664" cy="510204"/>
                      </a:xfrm>
                      <a:prstGeom prst="rect">
                        <a:avLst/>
                      </a:prstGeom>
                    </pic:spPr>
                  </pic:pic>
                </a:graphicData>
              </a:graphic>
              <wp14:sizeRelH relativeFrom="margin">
                <wp14:pctWidth>0</wp14:pctWidth>
              </wp14:sizeRelH>
              <wp14:sizeRelV relativeFrom="margin">
                <wp14:pctHeight>0</wp14:pctHeight>
              </wp14:sizeRelV>
            </wp:anchor>
          </w:drawing>
        </w:r>
        <w:r>
          <w:rPr>
            <w:noProof/>
            <w:lang w:eastAsia="en-IE"/>
          </w:rPr>
          <mc:AlternateContent>
            <mc:Choice Requires="wps">
              <w:drawing>
                <wp:anchor distT="0" distB="0" distL="114300" distR="114300" simplePos="0" relativeHeight="251658240" behindDoc="0" locked="0" layoutInCell="1" allowOverlap="1" wp14:anchorId="19B2E3F6" wp14:editId="1575ADA5">
                  <wp:simplePos x="0" y="0"/>
                  <wp:positionH relativeFrom="margin">
                    <wp:align>left</wp:align>
                  </wp:positionH>
                  <wp:positionV relativeFrom="bottomMargin">
                    <wp:posOffset>66040</wp:posOffset>
                  </wp:positionV>
                  <wp:extent cx="565785" cy="191770"/>
                  <wp:effectExtent l="0" t="0" r="0" b="17780"/>
                  <wp:wrapNone/>
                  <wp:docPr id="968189661" name="Rectangle 968189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EE01A7F" w14:textId="70145DB3" w:rsidR="00D90278" w:rsidRPr="00D90278" w:rsidRDefault="00D90278">
                              <w:pPr>
                                <w:pBdr>
                                  <w:top w:val="single" w:sz="4" w:space="1" w:color="7F7F7F" w:themeColor="background1" w:themeShade="7F"/>
                                </w:pBdr>
                                <w:jc w:val="center"/>
                              </w:pPr>
                              <w:r w:rsidRPr="00D90278">
                                <w:fldChar w:fldCharType="begin"/>
                              </w:r>
                              <w:r w:rsidRPr="00D90278">
                                <w:instrText xml:space="preserve"> PAGE   \* MERGEFORMAT </w:instrText>
                              </w:r>
                              <w:r w:rsidRPr="00D90278">
                                <w:fldChar w:fldCharType="separate"/>
                              </w:r>
                              <w:r w:rsidR="00816699">
                                <w:rPr>
                                  <w:noProof/>
                                </w:rPr>
                                <w:t>1</w:t>
                              </w:r>
                              <w:r w:rsidRPr="00D90278">
                                <w:rPr>
                                  <w:noProo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9B2E3F6" id="Rectangle 968189661" o:spid="_x0000_s1029" style="position:absolute;margin-left:0;margin-top:5.2pt;width:44.55pt;height:15.1pt;rotation:180;flip:x;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" filled="f" fillcolor="#c0504d" stroked="f" strokecolor="#5c83b4" strokeweight="2.25pt">
                  <v:textbox inset=",0,,0">
                    <w:txbxContent>
                      <w:p w14:paraId="7EE01A7F" w14:textId="70145DB3" w:rsidR="00D90278" w:rsidRPr="00D90278" w:rsidRDefault="00D90278">
                        <w:pPr>
                          <w:pBdr>
                            <w:top w:val="single" w:sz="4" w:space="1" w:color="7F7F7F" w:themeColor="background1" w:themeShade="7F"/>
                          </w:pBdr>
                          <w:jc w:val="center"/>
                        </w:pPr>
                        <w:r w:rsidRPr="00D90278">
                          <w:fldChar w:fldCharType="begin"/>
                        </w:r>
                        <w:r w:rsidRPr="00D90278">
                          <w:instrText xml:space="preserve"> PAGE   \* MERGEFORMAT </w:instrText>
                        </w:r>
                        <w:r w:rsidRPr="00D90278">
                          <w:fldChar w:fldCharType="separate"/>
                        </w:r>
                        <w:r w:rsidR="00816699">
                          <w:rPr>
                            <w:noProof/>
                          </w:rPr>
                          <w:t>1</w:t>
                        </w:r>
                        <w:r w:rsidRPr="00D90278">
                          <w:rPr>
                            <w:noProof/>
                          </w:rPr>
                          <w:fldChar w:fldCharType="end"/>
                        </w:r>
                      </w:p>
                    </w:txbxContent>
                  </v:textbox>
                  <w10:wrap anchorx="margin" anchory="margin"/>
                </v:rect>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52D92" w14:textId="77777777" w:rsidR="00816699" w:rsidRDefault="00816699">
      <w:pPr>
        <w:spacing w:after="0" w:line="240" w:lineRule="auto"/>
      </w:pPr>
      <w:r>
        <w:separator/>
      </w:r>
    </w:p>
  </w:footnote>
  <w:footnote w:type="continuationSeparator" w:id="0">
    <w:p w14:paraId="43B0568C" w14:textId="77777777" w:rsidR="00816699" w:rsidRDefault="00816699">
      <w:pPr>
        <w:spacing w:after="0" w:line="240" w:lineRule="auto"/>
      </w:pPr>
      <w:r>
        <w:continuationSeparator/>
      </w:r>
    </w:p>
  </w:footnote>
  <w:footnote w:type="continuationNotice" w:id="1">
    <w:p w14:paraId="78010F8B" w14:textId="77777777" w:rsidR="00816699" w:rsidRDefault="008166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05" w14:textId="77777777" w:rsidR="00204D14" w:rsidRDefault="00204D14">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04" w14:textId="77777777" w:rsidR="00204D14" w:rsidRDefault="00432329">
    <w:pPr>
      <w:pBdr>
        <w:top w:val="nil"/>
        <w:left w:val="nil"/>
        <w:bottom w:val="nil"/>
        <w:right w:val="nil"/>
        <w:between w:val="nil"/>
      </w:pBdr>
      <w:tabs>
        <w:tab w:val="center" w:pos="4513"/>
        <w:tab w:val="right" w:pos="9026"/>
      </w:tabs>
      <w:spacing w:after="0" w:line="240" w:lineRule="auto"/>
      <w:rPr>
        <w:color w:val="000000"/>
      </w:rPr>
    </w:pPr>
    <w:r>
      <w:rPr>
        <w:noProof/>
        <w:lang w:eastAsia="en-IE"/>
      </w:rPr>
      <w:drawing>
        <wp:anchor distT="0" distB="0" distL="114300" distR="114300" simplePos="0" relativeHeight="251658243" behindDoc="0" locked="0" layoutInCell="1" hidden="0" allowOverlap="1" wp14:anchorId="70ADFE33" wp14:editId="5DFDDBAB">
          <wp:simplePos x="0" y="0"/>
          <wp:positionH relativeFrom="column">
            <wp:posOffset>-830577</wp:posOffset>
          </wp:positionH>
          <wp:positionV relativeFrom="paragraph">
            <wp:posOffset>-587373</wp:posOffset>
          </wp:positionV>
          <wp:extent cx="5007874" cy="1225298"/>
          <wp:effectExtent l="0" t="0" r="0" b="0"/>
          <wp:wrapSquare wrapText="bothSides" distT="0" distB="0" distL="114300" distR="114300"/>
          <wp:docPr id="219" name="Picture 219"/>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007874" cy="1225298"/>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06" w14:textId="77777777" w:rsidR="00204D14" w:rsidRDefault="00432329">
    <w:pPr>
      <w:pBdr>
        <w:top w:val="nil"/>
        <w:left w:val="nil"/>
        <w:bottom w:val="nil"/>
        <w:right w:val="nil"/>
        <w:between w:val="nil"/>
      </w:pBdr>
      <w:tabs>
        <w:tab w:val="center" w:pos="4513"/>
        <w:tab w:val="right" w:pos="9026"/>
      </w:tabs>
      <w:spacing w:after="0" w:line="240" w:lineRule="auto"/>
      <w:rPr>
        <w:color w:val="000000"/>
      </w:rPr>
    </w:pPr>
    <w:r>
      <w:rPr>
        <w:noProof/>
        <w:lang w:eastAsia="en-IE"/>
      </w:rPr>
      <w:drawing>
        <wp:anchor distT="0" distB="0" distL="114300" distR="114300" simplePos="0" relativeHeight="251658244" behindDoc="0" locked="0" layoutInCell="1" hidden="0" allowOverlap="1" wp14:anchorId="6EE113BF" wp14:editId="4BBF846A">
          <wp:simplePos x="0" y="0"/>
          <wp:positionH relativeFrom="column">
            <wp:posOffset>-900427</wp:posOffset>
          </wp:positionH>
          <wp:positionV relativeFrom="paragraph">
            <wp:posOffset>-590548</wp:posOffset>
          </wp:positionV>
          <wp:extent cx="5007610" cy="1224915"/>
          <wp:effectExtent l="0" t="0" r="0" b="0"/>
          <wp:wrapSquare wrapText="bothSides" distT="0" distB="0" distL="114300" distR="114300"/>
          <wp:docPr id="220" name="Picture 220"/>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007610" cy="1224915"/>
                  </a:xfrm>
                  <a:prstGeom prst="rect">
                    <a:avLst/>
                  </a:prstGeom>
                  <a:ln/>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textHash int2:hashCode="UU4eFBecpTP68/" int2:id="J7VSjpEB">
      <int2:state int2:value="Rejected" int2:type="AugLoop_Text_Critique"/>
    </int2:textHash>
    <int2:textHash int2:hashCode="7XAwweTbv6znsZ" int2:id="JsxkgAue">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11932"/>
    <w:multiLevelType w:val="hybridMultilevel"/>
    <w:tmpl w:val="FFFFFFFF"/>
    <w:lvl w:ilvl="0" w:tplc="4F78447E">
      <w:start w:val="1"/>
      <w:numFmt w:val="lowerLetter"/>
      <w:lvlText w:val="%1)"/>
      <w:lvlJc w:val="left"/>
      <w:pPr>
        <w:ind w:left="720" w:hanging="360"/>
      </w:pPr>
    </w:lvl>
    <w:lvl w:ilvl="1" w:tplc="292A785C">
      <w:start w:val="1"/>
      <w:numFmt w:val="lowerLetter"/>
      <w:lvlText w:val="%2."/>
      <w:lvlJc w:val="left"/>
      <w:pPr>
        <w:ind w:left="1440" w:hanging="360"/>
      </w:pPr>
    </w:lvl>
    <w:lvl w:ilvl="2" w:tplc="EBBC3FFE">
      <w:start w:val="1"/>
      <w:numFmt w:val="lowerRoman"/>
      <w:lvlText w:val="%3."/>
      <w:lvlJc w:val="right"/>
      <w:pPr>
        <w:ind w:left="2160" w:hanging="180"/>
      </w:pPr>
    </w:lvl>
    <w:lvl w:ilvl="3" w:tplc="76F89B56">
      <w:start w:val="1"/>
      <w:numFmt w:val="decimal"/>
      <w:lvlText w:val="%4."/>
      <w:lvlJc w:val="left"/>
      <w:pPr>
        <w:ind w:left="2880" w:hanging="360"/>
      </w:pPr>
    </w:lvl>
    <w:lvl w:ilvl="4" w:tplc="D63407E6">
      <w:start w:val="1"/>
      <w:numFmt w:val="lowerLetter"/>
      <w:lvlText w:val="%5."/>
      <w:lvlJc w:val="left"/>
      <w:pPr>
        <w:ind w:left="3600" w:hanging="360"/>
      </w:pPr>
    </w:lvl>
    <w:lvl w:ilvl="5" w:tplc="4DE00EE4">
      <w:start w:val="1"/>
      <w:numFmt w:val="lowerRoman"/>
      <w:lvlText w:val="%6."/>
      <w:lvlJc w:val="right"/>
      <w:pPr>
        <w:ind w:left="4320" w:hanging="180"/>
      </w:pPr>
    </w:lvl>
    <w:lvl w:ilvl="6" w:tplc="C72215A0">
      <w:start w:val="1"/>
      <w:numFmt w:val="decimal"/>
      <w:lvlText w:val="%7."/>
      <w:lvlJc w:val="left"/>
      <w:pPr>
        <w:ind w:left="5040" w:hanging="360"/>
      </w:pPr>
    </w:lvl>
    <w:lvl w:ilvl="7" w:tplc="F7B442EC">
      <w:start w:val="1"/>
      <w:numFmt w:val="lowerLetter"/>
      <w:lvlText w:val="%8."/>
      <w:lvlJc w:val="left"/>
      <w:pPr>
        <w:ind w:left="5760" w:hanging="360"/>
      </w:pPr>
    </w:lvl>
    <w:lvl w:ilvl="8" w:tplc="BB9A92A4">
      <w:start w:val="1"/>
      <w:numFmt w:val="lowerRoman"/>
      <w:lvlText w:val="%9."/>
      <w:lvlJc w:val="right"/>
      <w:pPr>
        <w:ind w:left="6480" w:hanging="180"/>
      </w:pPr>
    </w:lvl>
  </w:abstractNum>
  <w:abstractNum w:abstractNumId="1" w15:restartNumberingAfterBreak="0">
    <w:nsid w:val="1BEA9300"/>
    <w:multiLevelType w:val="hybridMultilevel"/>
    <w:tmpl w:val="FFFFFFFF"/>
    <w:lvl w:ilvl="0" w:tplc="9FC85930">
      <w:start w:val="1"/>
      <w:numFmt w:val="lowerLetter"/>
      <w:lvlText w:val="(%1)"/>
      <w:lvlJc w:val="left"/>
      <w:pPr>
        <w:ind w:left="720" w:hanging="360"/>
      </w:pPr>
    </w:lvl>
    <w:lvl w:ilvl="1" w:tplc="F5401BD8">
      <w:start w:val="1"/>
      <w:numFmt w:val="lowerLetter"/>
      <w:lvlText w:val="%2."/>
      <w:lvlJc w:val="left"/>
      <w:pPr>
        <w:ind w:left="1440" w:hanging="360"/>
      </w:pPr>
    </w:lvl>
    <w:lvl w:ilvl="2" w:tplc="6CBE421E">
      <w:start w:val="1"/>
      <w:numFmt w:val="lowerRoman"/>
      <w:lvlText w:val="%3."/>
      <w:lvlJc w:val="right"/>
      <w:pPr>
        <w:ind w:left="2160" w:hanging="180"/>
      </w:pPr>
    </w:lvl>
    <w:lvl w:ilvl="3" w:tplc="C8E0F1B8">
      <w:start w:val="1"/>
      <w:numFmt w:val="decimal"/>
      <w:lvlText w:val="%4."/>
      <w:lvlJc w:val="left"/>
      <w:pPr>
        <w:ind w:left="2880" w:hanging="360"/>
      </w:pPr>
    </w:lvl>
    <w:lvl w:ilvl="4" w:tplc="EA7E92F2">
      <w:start w:val="1"/>
      <w:numFmt w:val="lowerLetter"/>
      <w:lvlText w:val="%5."/>
      <w:lvlJc w:val="left"/>
      <w:pPr>
        <w:ind w:left="3600" w:hanging="360"/>
      </w:pPr>
    </w:lvl>
    <w:lvl w:ilvl="5" w:tplc="E8DCF064">
      <w:start w:val="1"/>
      <w:numFmt w:val="lowerRoman"/>
      <w:lvlText w:val="%6."/>
      <w:lvlJc w:val="right"/>
      <w:pPr>
        <w:ind w:left="4320" w:hanging="180"/>
      </w:pPr>
    </w:lvl>
    <w:lvl w:ilvl="6" w:tplc="BF72187C">
      <w:start w:val="1"/>
      <w:numFmt w:val="decimal"/>
      <w:lvlText w:val="%7."/>
      <w:lvlJc w:val="left"/>
      <w:pPr>
        <w:ind w:left="5040" w:hanging="360"/>
      </w:pPr>
    </w:lvl>
    <w:lvl w:ilvl="7" w:tplc="ABBCBEB8">
      <w:start w:val="1"/>
      <w:numFmt w:val="lowerLetter"/>
      <w:lvlText w:val="%8."/>
      <w:lvlJc w:val="left"/>
      <w:pPr>
        <w:ind w:left="5760" w:hanging="360"/>
      </w:pPr>
    </w:lvl>
    <w:lvl w:ilvl="8" w:tplc="0D4C5C24">
      <w:start w:val="1"/>
      <w:numFmt w:val="lowerRoman"/>
      <w:lvlText w:val="%9."/>
      <w:lvlJc w:val="right"/>
      <w:pPr>
        <w:ind w:left="6480" w:hanging="180"/>
      </w:pPr>
    </w:lvl>
  </w:abstractNum>
  <w:abstractNum w:abstractNumId="2" w15:restartNumberingAfterBreak="0">
    <w:nsid w:val="21744D51"/>
    <w:multiLevelType w:val="hybridMultilevel"/>
    <w:tmpl w:val="FFFFFFFF"/>
    <w:lvl w:ilvl="0" w:tplc="D95648DC">
      <w:start w:val="1"/>
      <w:numFmt w:val="lowerLetter"/>
      <w:lvlText w:val="(%1)"/>
      <w:lvlJc w:val="left"/>
      <w:pPr>
        <w:ind w:left="720" w:hanging="360"/>
      </w:pPr>
    </w:lvl>
    <w:lvl w:ilvl="1" w:tplc="776A7872">
      <w:start w:val="1"/>
      <w:numFmt w:val="lowerLetter"/>
      <w:lvlText w:val="%2."/>
      <w:lvlJc w:val="left"/>
      <w:pPr>
        <w:ind w:left="1440" w:hanging="360"/>
      </w:pPr>
    </w:lvl>
    <w:lvl w:ilvl="2" w:tplc="4D648E40">
      <w:start w:val="1"/>
      <w:numFmt w:val="lowerRoman"/>
      <w:lvlText w:val="%3."/>
      <w:lvlJc w:val="right"/>
      <w:pPr>
        <w:ind w:left="2160" w:hanging="180"/>
      </w:pPr>
    </w:lvl>
    <w:lvl w:ilvl="3" w:tplc="AC5480BA">
      <w:start w:val="1"/>
      <w:numFmt w:val="decimal"/>
      <w:lvlText w:val="%4."/>
      <w:lvlJc w:val="left"/>
      <w:pPr>
        <w:ind w:left="2880" w:hanging="360"/>
      </w:pPr>
    </w:lvl>
    <w:lvl w:ilvl="4" w:tplc="D53631E8">
      <w:start w:val="1"/>
      <w:numFmt w:val="lowerLetter"/>
      <w:lvlText w:val="%5."/>
      <w:lvlJc w:val="left"/>
      <w:pPr>
        <w:ind w:left="3600" w:hanging="360"/>
      </w:pPr>
    </w:lvl>
    <w:lvl w:ilvl="5" w:tplc="0BCCF048">
      <w:start w:val="1"/>
      <w:numFmt w:val="lowerRoman"/>
      <w:lvlText w:val="%6."/>
      <w:lvlJc w:val="right"/>
      <w:pPr>
        <w:ind w:left="4320" w:hanging="180"/>
      </w:pPr>
    </w:lvl>
    <w:lvl w:ilvl="6" w:tplc="AEAC9920">
      <w:start w:val="1"/>
      <w:numFmt w:val="decimal"/>
      <w:lvlText w:val="%7."/>
      <w:lvlJc w:val="left"/>
      <w:pPr>
        <w:ind w:left="5040" w:hanging="360"/>
      </w:pPr>
    </w:lvl>
    <w:lvl w:ilvl="7" w:tplc="F4CA9706">
      <w:start w:val="1"/>
      <w:numFmt w:val="lowerLetter"/>
      <w:lvlText w:val="%8."/>
      <w:lvlJc w:val="left"/>
      <w:pPr>
        <w:ind w:left="5760" w:hanging="360"/>
      </w:pPr>
    </w:lvl>
    <w:lvl w:ilvl="8" w:tplc="5C2C57F2">
      <w:start w:val="1"/>
      <w:numFmt w:val="lowerRoman"/>
      <w:lvlText w:val="%9."/>
      <w:lvlJc w:val="right"/>
      <w:pPr>
        <w:ind w:left="6480" w:hanging="180"/>
      </w:pPr>
    </w:lvl>
  </w:abstractNum>
  <w:abstractNum w:abstractNumId="3" w15:restartNumberingAfterBreak="0">
    <w:nsid w:val="2922DCA3"/>
    <w:multiLevelType w:val="hybridMultilevel"/>
    <w:tmpl w:val="FFFFFFFF"/>
    <w:lvl w:ilvl="0" w:tplc="53B832F0">
      <w:start w:val="1"/>
      <w:numFmt w:val="upperLetter"/>
      <w:lvlText w:val="(%1)"/>
      <w:lvlJc w:val="left"/>
      <w:pPr>
        <w:ind w:left="720" w:hanging="360"/>
      </w:pPr>
    </w:lvl>
    <w:lvl w:ilvl="1" w:tplc="A704E6AE">
      <w:start w:val="1"/>
      <w:numFmt w:val="lowerLetter"/>
      <w:lvlText w:val="%2."/>
      <w:lvlJc w:val="left"/>
      <w:pPr>
        <w:ind w:left="1440" w:hanging="360"/>
      </w:pPr>
    </w:lvl>
    <w:lvl w:ilvl="2" w:tplc="25D011B4">
      <w:start w:val="1"/>
      <w:numFmt w:val="lowerRoman"/>
      <w:lvlText w:val="%3."/>
      <w:lvlJc w:val="right"/>
      <w:pPr>
        <w:ind w:left="2160" w:hanging="180"/>
      </w:pPr>
    </w:lvl>
    <w:lvl w:ilvl="3" w:tplc="977844B0">
      <w:start w:val="1"/>
      <w:numFmt w:val="decimal"/>
      <w:lvlText w:val="%4."/>
      <w:lvlJc w:val="left"/>
      <w:pPr>
        <w:ind w:left="2880" w:hanging="360"/>
      </w:pPr>
    </w:lvl>
    <w:lvl w:ilvl="4" w:tplc="921E0E3E">
      <w:start w:val="1"/>
      <w:numFmt w:val="lowerLetter"/>
      <w:lvlText w:val="%5."/>
      <w:lvlJc w:val="left"/>
      <w:pPr>
        <w:ind w:left="3600" w:hanging="360"/>
      </w:pPr>
    </w:lvl>
    <w:lvl w:ilvl="5" w:tplc="CA34E406">
      <w:start w:val="1"/>
      <w:numFmt w:val="lowerRoman"/>
      <w:lvlText w:val="%6."/>
      <w:lvlJc w:val="right"/>
      <w:pPr>
        <w:ind w:left="4320" w:hanging="180"/>
      </w:pPr>
    </w:lvl>
    <w:lvl w:ilvl="6" w:tplc="5518DA7E">
      <w:start w:val="1"/>
      <w:numFmt w:val="decimal"/>
      <w:lvlText w:val="%7."/>
      <w:lvlJc w:val="left"/>
      <w:pPr>
        <w:ind w:left="5040" w:hanging="360"/>
      </w:pPr>
    </w:lvl>
    <w:lvl w:ilvl="7" w:tplc="D2C0C438">
      <w:start w:val="1"/>
      <w:numFmt w:val="lowerLetter"/>
      <w:lvlText w:val="%8."/>
      <w:lvlJc w:val="left"/>
      <w:pPr>
        <w:ind w:left="5760" w:hanging="360"/>
      </w:pPr>
    </w:lvl>
    <w:lvl w:ilvl="8" w:tplc="3E468FAC">
      <w:start w:val="1"/>
      <w:numFmt w:val="lowerRoman"/>
      <w:lvlText w:val="%9."/>
      <w:lvlJc w:val="right"/>
      <w:pPr>
        <w:ind w:left="6480" w:hanging="180"/>
      </w:pPr>
    </w:lvl>
  </w:abstractNum>
  <w:abstractNum w:abstractNumId="4" w15:restartNumberingAfterBreak="0">
    <w:nsid w:val="4A63EDDB"/>
    <w:multiLevelType w:val="hybridMultilevel"/>
    <w:tmpl w:val="FFFFFFFF"/>
    <w:lvl w:ilvl="0" w:tplc="7AAA5B54">
      <w:start w:val="1"/>
      <w:numFmt w:val="lowerLetter"/>
      <w:lvlText w:val="(%1)"/>
      <w:lvlJc w:val="left"/>
      <w:pPr>
        <w:ind w:left="720" w:hanging="360"/>
      </w:pPr>
    </w:lvl>
    <w:lvl w:ilvl="1" w:tplc="FA0C3A7C">
      <w:start w:val="1"/>
      <w:numFmt w:val="lowerLetter"/>
      <w:lvlText w:val="%2."/>
      <w:lvlJc w:val="left"/>
      <w:pPr>
        <w:ind w:left="1440" w:hanging="360"/>
      </w:pPr>
    </w:lvl>
    <w:lvl w:ilvl="2" w:tplc="12280382">
      <w:start w:val="1"/>
      <w:numFmt w:val="lowerRoman"/>
      <w:lvlText w:val="%3."/>
      <w:lvlJc w:val="right"/>
      <w:pPr>
        <w:ind w:left="2160" w:hanging="180"/>
      </w:pPr>
    </w:lvl>
    <w:lvl w:ilvl="3" w:tplc="1012054C">
      <w:start w:val="1"/>
      <w:numFmt w:val="decimal"/>
      <w:lvlText w:val="%4."/>
      <w:lvlJc w:val="left"/>
      <w:pPr>
        <w:ind w:left="2880" w:hanging="360"/>
      </w:pPr>
    </w:lvl>
    <w:lvl w:ilvl="4" w:tplc="96B2CA06">
      <w:start w:val="1"/>
      <w:numFmt w:val="lowerLetter"/>
      <w:lvlText w:val="%5."/>
      <w:lvlJc w:val="left"/>
      <w:pPr>
        <w:ind w:left="3600" w:hanging="360"/>
      </w:pPr>
    </w:lvl>
    <w:lvl w:ilvl="5" w:tplc="EA36C42A">
      <w:start w:val="1"/>
      <w:numFmt w:val="lowerRoman"/>
      <w:lvlText w:val="%6."/>
      <w:lvlJc w:val="right"/>
      <w:pPr>
        <w:ind w:left="4320" w:hanging="180"/>
      </w:pPr>
    </w:lvl>
    <w:lvl w:ilvl="6" w:tplc="3B12AF7A">
      <w:start w:val="1"/>
      <w:numFmt w:val="decimal"/>
      <w:lvlText w:val="%7."/>
      <w:lvlJc w:val="left"/>
      <w:pPr>
        <w:ind w:left="5040" w:hanging="360"/>
      </w:pPr>
    </w:lvl>
    <w:lvl w:ilvl="7" w:tplc="6F8E0A9A">
      <w:start w:val="1"/>
      <w:numFmt w:val="lowerLetter"/>
      <w:lvlText w:val="%8."/>
      <w:lvlJc w:val="left"/>
      <w:pPr>
        <w:ind w:left="5760" w:hanging="360"/>
      </w:pPr>
    </w:lvl>
    <w:lvl w:ilvl="8" w:tplc="15AA63E8">
      <w:start w:val="1"/>
      <w:numFmt w:val="lowerRoman"/>
      <w:lvlText w:val="%9."/>
      <w:lvlJc w:val="right"/>
      <w:pPr>
        <w:ind w:left="6480" w:hanging="180"/>
      </w:pPr>
    </w:lvl>
  </w:abstractNum>
  <w:abstractNum w:abstractNumId="5" w15:restartNumberingAfterBreak="0">
    <w:nsid w:val="502856DA"/>
    <w:multiLevelType w:val="hybridMultilevel"/>
    <w:tmpl w:val="1EDAECB4"/>
    <w:lvl w:ilvl="0" w:tplc="657A8342">
      <w:start w:val="1"/>
      <w:numFmt w:val="lowerLetter"/>
      <w:lvlText w:val="(%1)"/>
      <w:lvlJc w:val="left"/>
      <w:pPr>
        <w:ind w:left="720" w:hanging="360"/>
      </w:pPr>
      <w:rPr>
        <w:rFonts w:hint="default"/>
        <w:color w:val="00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5C323AD7"/>
    <w:multiLevelType w:val="hybridMultilevel"/>
    <w:tmpl w:val="FFFFFFFF"/>
    <w:lvl w:ilvl="0" w:tplc="CF5A2D24">
      <w:start w:val="1"/>
      <w:numFmt w:val="lowerLetter"/>
      <w:lvlText w:val="(%1)"/>
      <w:lvlJc w:val="left"/>
      <w:pPr>
        <w:ind w:left="720" w:hanging="360"/>
      </w:pPr>
    </w:lvl>
    <w:lvl w:ilvl="1" w:tplc="1458B1BE">
      <w:start w:val="1"/>
      <w:numFmt w:val="lowerLetter"/>
      <w:lvlText w:val="%2."/>
      <w:lvlJc w:val="left"/>
      <w:pPr>
        <w:ind w:left="1440" w:hanging="360"/>
      </w:pPr>
    </w:lvl>
    <w:lvl w:ilvl="2" w:tplc="53C62C9C">
      <w:start w:val="1"/>
      <w:numFmt w:val="lowerRoman"/>
      <w:lvlText w:val="%3."/>
      <w:lvlJc w:val="right"/>
      <w:pPr>
        <w:ind w:left="2160" w:hanging="180"/>
      </w:pPr>
    </w:lvl>
    <w:lvl w:ilvl="3" w:tplc="A5A42E30">
      <w:start w:val="1"/>
      <w:numFmt w:val="decimal"/>
      <w:lvlText w:val="%4."/>
      <w:lvlJc w:val="left"/>
      <w:pPr>
        <w:ind w:left="2880" w:hanging="360"/>
      </w:pPr>
    </w:lvl>
    <w:lvl w:ilvl="4" w:tplc="5F92C34E">
      <w:start w:val="1"/>
      <w:numFmt w:val="lowerLetter"/>
      <w:lvlText w:val="%5."/>
      <w:lvlJc w:val="left"/>
      <w:pPr>
        <w:ind w:left="3600" w:hanging="360"/>
      </w:pPr>
    </w:lvl>
    <w:lvl w:ilvl="5" w:tplc="2CA06CD6">
      <w:start w:val="1"/>
      <w:numFmt w:val="lowerRoman"/>
      <w:lvlText w:val="%6."/>
      <w:lvlJc w:val="right"/>
      <w:pPr>
        <w:ind w:left="4320" w:hanging="180"/>
      </w:pPr>
    </w:lvl>
    <w:lvl w:ilvl="6" w:tplc="F0B2A70A">
      <w:start w:val="1"/>
      <w:numFmt w:val="decimal"/>
      <w:lvlText w:val="%7."/>
      <w:lvlJc w:val="left"/>
      <w:pPr>
        <w:ind w:left="5040" w:hanging="360"/>
      </w:pPr>
    </w:lvl>
    <w:lvl w:ilvl="7" w:tplc="C908C286">
      <w:start w:val="1"/>
      <w:numFmt w:val="lowerLetter"/>
      <w:lvlText w:val="%8."/>
      <w:lvlJc w:val="left"/>
      <w:pPr>
        <w:ind w:left="5760" w:hanging="360"/>
      </w:pPr>
    </w:lvl>
    <w:lvl w:ilvl="8" w:tplc="4536877C">
      <w:start w:val="1"/>
      <w:numFmt w:val="lowerRoman"/>
      <w:lvlText w:val="%9."/>
      <w:lvlJc w:val="right"/>
      <w:pPr>
        <w:ind w:left="6480" w:hanging="180"/>
      </w:pPr>
    </w:lvl>
  </w:abstractNum>
  <w:abstractNum w:abstractNumId="7" w15:restartNumberingAfterBreak="0">
    <w:nsid w:val="684121F0"/>
    <w:multiLevelType w:val="hybridMultilevel"/>
    <w:tmpl w:val="FFFFFFFF"/>
    <w:lvl w:ilvl="0" w:tplc="F7EA5A9C">
      <w:start w:val="1"/>
      <w:numFmt w:val="lowerLetter"/>
      <w:lvlText w:val="(%1)"/>
      <w:lvlJc w:val="left"/>
      <w:pPr>
        <w:ind w:left="720" w:hanging="360"/>
      </w:pPr>
    </w:lvl>
    <w:lvl w:ilvl="1" w:tplc="AE069D1A">
      <w:start w:val="1"/>
      <w:numFmt w:val="lowerLetter"/>
      <w:lvlText w:val="%2."/>
      <w:lvlJc w:val="left"/>
      <w:pPr>
        <w:ind w:left="1440" w:hanging="360"/>
      </w:pPr>
    </w:lvl>
    <w:lvl w:ilvl="2" w:tplc="86C4B054">
      <w:start w:val="1"/>
      <w:numFmt w:val="lowerRoman"/>
      <w:lvlText w:val="%3."/>
      <w:lvlJc w:val="right"/>
      <w:pPr>
        <w:ind w:left="2160" w:hanging="180"/>
      </w:pPr>
    </w:lvl>
    <w:lvl w:ilvl="3" w:tplc="0548EB3A">
      <w:start w:val="1"/>
      <w:numFmt w:val="decimal"/>
      <w:lvlText w:val="%4."/>
      <w:lvlJc w:val="left"/>
      <w:pPr>
        <w:ind w:left="2880" w:hanging="360"/>
      </w:pPr>
    </w:lvl>
    <w:lvl w:ilvl="4" w:tplc="A99A2564">
      <w:start w:val="1"/>
      <w:numFmt w:val="lowerLetter"/>
      <w:lvlText w:val="%5."/>
      <w:lvlJc w:val="left"/>
      <w:pPr>
        <w:ind w:left="3600" w:hanging="360"/>
      </w:pPr>
    </w:lvl>
    <w:lvl w:ilvl="5" w:tplc="E0A6F1CE">
      <w:start w:val="1"/>
      <w:numFmt w:val="lowerRoman"/>
      <w:lvlText w:val="%6."/>
      <w:lvlJc w:val="right"/>
      <w:pPr>
        <w:ind w:left="4320" w:hanging="180"/>
      </w:pPr>
    </w:lvl>
    <w:lvl w:ilvl="6" w:tplc="06A2E4A2">
      <w:start w:val="1"/>
      <w:numFmt w:val="decimal"/>
      <w:lvlText w:val="%7."/>
      <w:lvlJc w:val="left"/>
      <w:pPr>
        <w:ind w:left="5040" w:hanging="360"/>
      </w:pPr>
    </w:lvl>
    <w:lvl w:ilvl="7" w:tplc="9ABE0ECA">
      <w:start w:val="1"/>
      <w:numFmt w:val="lowerLetter"/>
      <w:lvlText w:val="%8."/>
      <w:lvlJc w:val="left"/>
      <w:pPr>
        <w:ind w:left="5760" w:hanging="360"/>
      </w:pPr>
    </w:lvl>
    <w:lvl w:ilvl="8" w:tplc="AB346BC8">
      <w:start w:val="1"/>
      <w:numFmt w:val="lowerRoman"/>
      <w:lvlText w:val="%9."/>
      <w:lvlJc w:val="right"/>
      <w:pPr>
        <w:ind w:left="6480" w:hanging="180"/>
      </w:pPr>
    </w:lvl>
  </w:abstractNum>
  <w:abstractNum w:abstractNumId="8" w15:restartNumberingAfterBreak="0">
    <w:nsid w:val="6C5C8596"/>
    <w:multiLevelType w:val="hybridMultilevel"/>
    <w:tmpl w:val="FFFFFFFF"/>
    <w:lvl w:ilvl="0" w:tplc="5B7AC6E6">
      <w:start w:val="1"/>
      <w:numFmt w:val="lowerLetter"/>
      <w:lvlText w:val="(%1)"/>
      <w:lvlJc w:val="left"/>
      <w:pPr>
        <w:ind w:left="720" w:hanging="360"/>
      </w:pPr>
    </w:lvl>
    <w:lvl w:ilvl="1" w:tplc="FDC29BB4">
      <w:start w:val="1"/>
      <w:numFmt w:val="lowerLetter"/>
      <w:lvlText w:val="%2."/>
      <w:lvlJc w:val="left"/>
      <w:pPr>
        <w:ind w:left="1440" w:hanging="360"/>
      </w:pPr>
    </w:lvl>
    <w:lvl w:ilvl="2" w:tplc="D6E24B56">
      <w:start w:val="1"/>
      <w:numFmt w:val="lowerRoman"/>
      <w:lvlText w:val="%3."/>
      <w:lvlJc w:val="right"/>
      <w:pPr>
        <w:ind w:left="2160" w:hanging="180"/>
      </w:pPr>
    </w:lvl>
    <w:lvl w:ilvl="3" w:tplc="A348839C">
      <w:start w:val="1"/>
      <w:numFmt w:val="decimal"/>
      <w:lvlText w:val="%4."/>
      <w:lvlJc w:val="left"/>
      <w:pPr>
        <w:ind w:left="2880" w:hanging="360"/>
      </w:pPr>
    </w:lvl>
    <w:lvl w:ilvl="4" w:tplc="5F800B6E">
      <w:start w:val="1"/>
      <w:numFmt w:val="lowerLetter"/>
      <w:lvlText w:val="%5."/>
      <w:lvlJc w:val="left"/>
      <w:pPr>
        <w:ind w:left="3600" w:hanging="360"/>
      </w:pPr>
    </w:lvl>
    <w:lvl w:ilvl="5" w:tplc="B87A9BF6">
      <w:start w:val="1"/>
      <w:numFmt w:val="lowerRoman"/>
      <w:lvlText w:val="%6."/>
      <w:lvlJc w:val="right"/>
      <w:pPr>
        <w:ind w:left="4320" w:hanging="180"/>
      </w:pPr>
    </w:lvl>
    <w:lvl w:ilvl="6" w:tplc="B53C57FC">
      <w:start w:val="1"/>
      <w:numFmt w:val="decimal"/>
      <w:lvlText w:val="%7."/>
      <w:lvlJc w:val="left"/>
      <w:pPr>
        <w:ind w:left="5040" w:hanging="360"/>
      </w:pPr>
    </w:lvl>
    <w:lvl w:ilvl="7" w:tplc="DCB6E082">
      <w:start w:val="1"/>
      <w:numFmt w:val="lowerLetter"/>
      <w:lvlText w:val="%8."/>
      <w:lvlJc w:val="left"/>
      <w:pPr>
        <w:ind w:left="5760" w:hanging="360"/>
      </w:pPr>
    </w:lvl>
    <w:lvl w:ilvl="8" w:tplc="9D684326">
      <w:start w:val="1"/>
      <w:numFmt w:val="lowerRoman"/>
      <w:lvlText w:val="%9."/>
      <w:lvlJc w:val="right"/>
      <w:pPr>
        <w:ind w:left="6480" w:hanging="180"/>
      </w:pPr>
    </w:lvl>
  </w:abstractNum>
  <w:num w:numId="1">
    <w:abstractNumId w:val="5"/>
  </w:num>
  <w:num w:numId="2">
    <w:abstractNumId w:val="6"/>
  </w:num>
  <w:num w:numId="3">
    <w:abstractNumId w:val="0"/>
  </w:num>
  <w:num w:numId="4">
    <w:abstractNumId w:val="8"/>
  </w:num>
  <w:num w:numId="5">
    <w:abstractNumId w:val="3"/>
  </w:num>
  <w:num w:numId="6">
    <w:abstractNumId w:val="2"/>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GrammaticalErrors/>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4B1"/>
    <w:rsid w:val="000558AC"/>
    <w:rsid w:val="000844E6"/>
    <w:rsid w:val="000D6933"/>
    <w:rsid w:val="000D77D7"/>
    <w:rsid w:val="001E6BA8"/>
    <w:rsid w:val="00204D14"/>
    <w:rsid w:val="00255C1C"/>
    <w:rsid w:val="00274DAE"/>
    <w:rsid w:val="00285B3A"/>
    <w:rsid w:val="002938D7"/>
    <w:rsid w:val="00410120"/>
    <w:rsid w:val="00420AD9"/>
    <w:rsid w:val="00432329"/>
    <w:rsid w:val="004357A0"/>
    <w:rsid w:val="00446B18"/>
    <w:rsid w:val="004E439A"/>
    <w:rsid w:val="006245A8"/>
    <w:rsid w:val="0065713E"/>
    <w:rsid w:val="00816699"/>
    <w:rsid w:val="00910FE2"/>
    <w:rsid w:val="00922C53"/>
    <w:rsid w:val="009A21B0"/>
    <w:rsid w:val="009A485E"/>
    <w:rsid w:val="009D2324"/>
    <w:rsid w:val="009E4FAD"/>
    <w:rsid w:val="009E7FD1"/>
    <w:rsid w:val="00A024B1"/>
    <w:rsid w:val="00A06312"/>
    <w:rsid w:val="00A1797B"/>
    <w:rsid w:val="00A87474"/>
    <w:rsid w:val="00AC5809"/>
    <w:rsid w:val="00AD4410"/>
    <w:rsid w:val="00B14C54"/>
    <w:rsid w:val="00B85DB2"/>
    <w:rsid w:val="00BA4217"/>
    <w:rsid w:val="00BC3EE6"/>
    <w:rsid w:val="00BD25F8"/>
    <w:rsid w:val="00CF0760"/>
    <w:rsid w:val="00D019B8"/>
    <w:rsid w:val="00D04A5F"/>
    <w:rsid w:val="00D75B89"/>
    <w:rsid w:val="00D75F69"/>
    <w:rsid w:val="00D90278"/>
    <w:rsid w:val="00E140F1"/>
    <w:rsid w:val="00E354AF"/>
    <w:rsid w:val="00E551DC"/>
    <w:rsid w:val="00E84578"/>
    <w:rsid w:val="00EF1FC0"/>
    <w:rsid w:val="00F173BC"/>
    <w:rsid w:val="00F60358"/>
    <w:rsid w:val="00F7529F"/>
    <w:rsid w:val="00FB6BBA"/>
    <w:rsid w:val="00FB736B"/>
    <w:rsid w:val="00FB7C60"/>
    <w:rsid w:val="00FD4631"/>
    <w:rsid w:val="05F32528"/>
    <w:rsid w:val="07CC31C3"/>
    <w:rsid w:val="083EF07D"/>
    <w:rsid w:val="087A946F"/>
    <w:rsid w:val="09F2665B"/>
    <w:rsid w:val="0C9EF049"/>
    <w:rsid w:val="10D51DE8"/>
    <w:rsid w:val="11892756"/>
    <w:rsid w:val="17EA4313"/>
    <w:rsid w:val="17FF4024"/>
    <w:rsid w:val="19607CB7"/>
    <w:rsid w:val="19861374"/>
    <w:rsid w:val="1ED31A45"/>
    <w:rsid w:val="213942D6"/>
    <w:rsid w:val="22A1D64B"/>
    <w:rsid w:val="24726184"/>
    <w:rsid w:val="29A2B8D8"/>
    <w:rsid w:val="318C33F1"/>
    <w:rsid w:val="341DB41A"/>
    <w:rsid w:val="40B8E33C"/>
    <w:rsid w:val="44F83FFB"/>
    <w:rsid w:val="47D4B7A3"/>
    <w:rsid w:val="48E99FD0"/>
    <w:rsid w:val="4F91C4D5"/>
    <w:rsid w:val="5664FDB3"/>
    <w:rsid w:val="58DE02E7"/>
    <w:rsid w:val="62463795"/>
    <w:rsid w:val="6248406B"/>
    <w:rsid w:val="6266314C"/>
    <w:rsid w:val="68611FF9"/>
    <w:rsid w:val="68E9DF6D"/>
    <w:rsid w:val="69FD111A"/>
    <w:rsid w:val="6D39C9AB"/>
    <w:rsid w:val="6ED12C4C"/>
    <w:rsid w:val="72C952C2"/>
    <w:rsid w:val="74E93E6A"/>
    <w:rsid w:val="79840DF4"/>
    <w:rsid w:val="7F4FC2E4"/>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4F1FA"/>
  <w15:docId w15:val="{E17FDC7C-168A-4CB0-8802-98D4CBE7A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I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F5B"/>
  </w:style>
  <w:style w:type="paragraph" w:styleId="Heading1">
    <w:name w:val="heading 1"/>
    <w:basedOn w:val="Normal"/>
    <w:link w:val="Heading1Char"/>
    <w:uiPriority w:val="9"/>
    <w:qFormat/>
    <w:rsid w:val="00A17F5B"/>
    <w:pPr>
      <w:widowControl w:val="0"/>
      <w:autoSpaceDE w:val="0"/>
      <w:autoSpaceDN w:val="0"/>
      <w:spacing w:before="100" w:after="0" w:line="240" w:lineRule="auto"/>
      <w:ind w:left="680"/>
      <w:outlineLvl w:val="0"/>
    </w:pPr>
    <w:rPr>
      <w:rFonts w:eastAsia="Verdana" w:cs="Verdana"/>
      <w:b/>
      <w:bCs/>
      <w:sz w:val="48"/>
      <w:szCs w:val="36"/>
      <w:lang w:bidi="en-IE"/>
    </w:rPr>
  </w:style>
  <w:style w:type="paragraph" w:styleId="Heading2">
    <w:name w:val="heading 2"/>
    <w:basedOn w:val="Normal"/>
    <w:next w:val="Normal"/>
    <w:link w:val="Heading2Char"/>
    <w:uiPriority w:val="9"/>
    <w:semiHidden/>
    <w:unhideWhenUsed/>
    <w:qFormat/>
    <w:rsid w:val="00A17F5B"/>
    <w:pPr>
      <w:keepNext/>
      <w:keepLines/>
      <w:spacing w:before="40" w:after="0"/>
      <w:outlineLvl w:val="1"/>
    </w:pPr>
    <w:rPr>
      <w:rFonts w:eastAsiaTheme="majorEastAsia" w:cstheme="majorBidi"/>
      <w:b/>
      <w:color w:val="2F5496" w:themeColor="accent1" w:themeShade="BF"/>
      <w:sz w:val="28"/>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1"/>
    <w:rsid w:val="00A17F5B"/>
    <w:rPr>
      <w:rFonts w:ascii="Arial" w:eastAsia="Verdana" w:hAnsi="Arial" w:cs="Verdana"/>
      <w:b/>
      <w:bCs/>
      <w:sz w:val="48"/>
      <w:szCs w:val="36"/>
      <w:lang w:eastAsia="en-IE" w:bidi="en-IE"/>
    </w:rPr>
  </w:style>
  <w:style w:type="paragraph" w:styleId="Header">
    <w:name w:val="header"/>
    <w:basedOn w:val="Normal"/>
    <w:link w:val="HeaderChar"/>
    <w:uiPriority w:val="99"/>
    <w:unhideWhenUsed/>
    <w:rsid w:val="001A26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65F"/>
    <w:rPr>
      <w:lang w:val="en-GB"/>
    </w:rPr>
  </w:style>
  <w:style w:type="paragraph" w:styleId="Footer">
    <w:name w:val="footer"/>
    <w:basedOn w:val="Normal"/>
    <w:link w:val="FooterChar"/>
    <w:uiPriority w:val="99"/>
    <w:unhideWhenUsed/>
    <w:rsid w:val="001A26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65F"/>
    <w:rPr>
      <w:lang w:val="en-GB"/>
    </w:rPr>
  </w:style>
  <w:style w:type="character" w:customStyle="1" w:styleId="Heading2Char">
    <w:name w:val="Heading 2 Char"/>
    <w:basedOn w:val="DefaultParagraphFont"/>
    <w:link w:val="Heading2"/>
    <w:uiPriority w:val="9"/>
    <w:semiHidden/>
    <w:rsid w:val="00A17F5B"/>
    <w:rPr>
      <w:rFonts w:ascii="Arial" w:eastAsiaTheme="majorEastAsia" w:hAnsi="Arial" w:cstheme="majorBidi"/>
      <w:b/>
      <w:color w:val="2F5496" w:themeColor="accent1" w:themeShade="BF"/>
      <w:sz w:val="28"/>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A87474"/>
    <w:pPr>
      <w:spacing w:line="240" w:lineRule="auto"/>
    </w:pPr>
    <w:rPr>
      <w:sz w:val="20"/>
      <w:szCs w:val="20"/>
    </w:rPr>
  </w:style>
  <w:style w:type="character" w:customStyle="1" w:styleId="CommentTextChar">
    <w:name w:val="Comment Text Char"/>
    <w:basedOn w:val="DefaultParagraphFont"/>
    <w:link w:val="CommentText"/>
    <w:uiPriority w:val="99"/>
    <w:semiHidden/>
    <w:rsid w:val="00A87474"/>
    <w:rPr>
      <w:sz w:val="20"/>
      <w:szCs w:val="20"/>
    </w:rPr>
  </w:style>
  <w:style w:type="character" w:styleId="CommentReference">
    <w:name w:val="annotation reference"/>
    <w:basedOn w:val="DefaultParagraphFont"/>
    <w:uiPriority w:val="99"/>
    <w:semiHidden/>
    <w:unhideWhenUsed/>
    <w:rsid w:val="00A87474"/>
    <w:rPr>
      <w:sz w:val="16"/>
      <w:szCs w:val="16"/>
    </w:rPr>
  </w:style>
  <w:style w:type="paragraph" w:styleId="ListParagraph">
    <w:name w:val="List Paragraph"/>
    <w:basedOn w:val="Normal"/>
    <w:uiPriority w:val="34"/>
    <w:qFormat/>
    <w:rsid w:val="00274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630ae88-9023-4e9e-b049-743ab2c07744">
      <Terms xmlns="http://schemas.microsoft.com/office/infopath/2007/PartnerControls"/>
    </lcf76f155ced4ddcb4097134ff3c332f>
    <TaxCatchAll xmlns="46da6fe7-9f01-4e2c-8767-23ae1d36ae7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34696910322C49BE3CD47349948BB5" ma:contentTypeVersion="14" ma:contentTypeDescription="Create a new document." ma:contentTypeScope="" ma:versionID="778fba0c470207fb872363d1b6a172a6">
  <xsd:schema xmlns:xsd="http://www.w3.org/2001/XMLSchema" xmlns:xs="http://www.w3.org/2001/XMLSchema" xmlns:p="http://schemas.microsoft.com/office/2006/metadata/properties" xmlns:ns2="7630ae88-9023-4e9e-b049-743ab2c07744" xmlns:ns3="46da6fe7-9f01-4e2c-8767-23ae1d36ae7f" targetNamespace="http://schemas.microsoft.com/office/2006/metadata/properties" ma:root="true" ma:fieldsID="6367b0c3e748f527fa43d3666b95690c" ns2:_="" ns3:_="">
    <xsd:import namespace="7630ae88-9023-4e9e-b049-743ab2c07744"/>
    <xsd:import namespace="46da6fe7-9f01-4e2c-8767-23ae1d36ae7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30ae88-9023-4e9e-b049-743ab2c077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7c90686-b975-4123-9b95-f27ff4c4f8b7"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da6fe7-9f01-4e2c-8767-23ae1d36ae7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1ae996b-db82-4e35-ad08-62413a45a50d}" ma:internalName="TaxCatchAll" ma:showField="CatchAllData" ma:web="46da6fe7-9f01-4e2c-8767-23ae1d36ae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oO4zfVs/Y+RgXoyqmkqo56XPmQ==">CgMxLjAyCGguZ2pkZ3hzOAByITF5c0JuMWNVZ18yb2VaeEhKcnQxeXNnVVd4bjZPREd3ZA==</go:docsCustomData>
</go:gDocsCustomXmlDataStorage>
</file>

<file path=customXml/itemProps1.xml><?xml version="1.0" encoding="utf-8"?>
<ds:datastoreItem xmlns:ds="http://schemas.openxmlformats.org/officeDocument/2006/customXml" ds:itemID="{3F262918-25D5-451B-808C-1D34AEB27210}">
  <ds:schemaRefs>
    <ds:schemaRef ds:uri="http://schemas.microsoft.com/office/2006/metadata/properties"/>
    <ds:schemaRef ds:uri="http://schemas.microsoft.com/office/infopath/2007/PartnerControls"/>
    <ds:schemaRef ds:uri="7630ae88-9023-4e9e-b049-743ab2c07744"/>
    <ds:schemaRef ds:uri="46da6fe7-9f01-4e2c-8767-23ae1d36ae7f"/>
  </ds:schemaRefs>
</ds:datastoreItem>
</file>

<file path=customXml/itemProps2.xml><?xml version="1.0" encoding="utf-8"?>
<ds:datastoreItem xmlns:ds="http://schemas.openxmlformats.org/officeDocument/2006/customXml" ds:itemID="{6A646C26-686A-4B7D-8104-262A92CAEFD6}">
  <ds:schemaRefs>
    <ds:schemaRef ds:uri="http://schemas.microsoft.com/sharepoint/v3/contenttype/forms"/>
  </ds:schemaRefs>
</ds:datastoreItem>
</file>

<file path=customXml/itemProps3.xml><?xml version="1.0" encoding="utf-8"?>
<ds:datastoreItem xmlns:ds="http://schemas.openxmlformats.org/officeDocument/2006/customXml" ds:itemID="{2FA30B1F-CBD2-4254-93EC-E4CB4D3EC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30ae88-9023-4e9e-b049-743ab2c07744"/>
    <ds:schemaRef ds:uri="46da6fe7-9f01-4e2c-8767-23ae1d36ae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1880</Words>
  <Characters>10720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Dearbhla Keenaghan</dc:creator>
  <cp:keywords/>
  <cp:lastModifiedBy>Sharon Cahir</cp:lastModifiedBy>
  <cp:revision>7</cp:revision>
  <dcterms:created xsi:type="dcterms:W3CDTF">2024-01-26T10:18:00Z</dcterms:created>
  <dcterms:modified xsi:type="dcterms:W3CDTF">2024-01-26T14:46:00Z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0x010100B034696910322C49BE3CD47349948BB5</vt:lpwstr>
  </property>
  <property fmtid="{D5CDD505-2E9C-101B-9397-08002B2CF9AE}" pid="3" name="MediaServiceImageTags">
    <vt:lpwstr/>
  </property>
  <property fmtid="{D5CDD505-2E9C-101B-9397-08002B2CF9AE}" pid="4" name="MSIP_Label_d1756428-4d52-4035-8892-3fe934e1c91d_Enabled">
    <vt:lpwstr>true</vt:lpwstr>
  </property>
  <property fmtid="{D5CDD505-2E9C-101B-9397-08002B2CF9AE}" pid="5" name="MSIP_Label_d1756428-4d52-4035-8892-3fe934e1c91d_SetDate">
    <vt:lpwstr>2024-01-19T12:34:49Z</vt:lpwstr>
  </property>
  <property fmtid="{D5CDD505-2E9C-101B-9397-08002B2CF9AE}" pid="6" name="MSIP_Label_d1756428-4d52-4035-8892-3fe934e1c91d_Method">
    <vt:lpwstr>Standard</vt:lpwstr>
  </property>
  <property fmtid="{D5CDD505-2E9C-101B-9397-08002B2CF9AE}" pid="7" name="MSIP_Label_d1756428-4d52-4035-8892-3fe934e1c91d_Name">
    <vt:lpwstr>defa4170-0d19-0005-0004-bc88714345d2</vt:lpwstr>
  </property>
  <property fmtid="{D5CDD505-2E9C-101B-9397-08002B2CF9AE}" pid="8" name="MSIP_Label_d1756428-4d52-4035-8892-3fe934e1c91d_SiteId">
    <vt:lpwstr>a37bb191-a98b-4c55-a0b0-f9ab5f345e6d</vt:lpwstr>
  </property>
  <property fmtid="{D5CDD505-2E9C-101B-9397-08002B2CF9AE}" pid="9" name="MSIP_Label_d1756428-4d52-4035-8892-3fe934e1c91d_ActionId">
    <vt:lpwstr>ebab4b24-9e8a-4f46-aef8-63ab968c9cd8</vt:lpwstr>
  </property>
  <property fmtid="{D5CDD505-2E9C-101B-9397-08002B2CF9AE}" pid="10" name="MSIP_Label_d1756428-4d52-4035-8892-3fe934e1c91d_ContentBits">
    <vt:lpwstr>0</vt:lpwstr>
  </property>
</Properties>
</file>