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683186" w:rsidRPr="001C68EB" w14:paraId="2082E664" w14:textId="77777777" w:rsidTr="009A226C">
        <w:trPr>
          <w:trHeight w:val="645"/>
        </w:trPr>
        <w:tc>
          <w:tcPr>
            <w:tcW w:w="10768" w:type="dxa"/>
            <w:gridSpan w:val="2"/>
            <w:shd w:val="clear" w:color="auto" w:fill="64A0B3"/>
            <w:vAlign w:val="center"/>
          </w:tcPr>
          <w:p w14:paraId="56F323DA" w14:textId="6B3E0280" w:rsidR="00683186" w:rsidRPr="001C68EB" w:rsidRDefault="00000000" w:rsidP="009A226C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  <w:lang w:val="ga-IE"/>
              </w:rPr>
            </w:pPr>
            <w:sdt>
              <w:sdtPr>
                <w:rPr>
                  <w:rFonts w:cs="Arial"/>
                  <w:b/>
                  <w:color w:val="002060"/>
                  <w:sz w:val="40"/>
                  <w:szCs w:val="40"/>
                  <w:lang w:val="ga-IE"/>
                </w:rPr>
                <w:alias w:val="Click here to enter Unit of Learning Title"/>
                <w:tag w:val="Click here to enter Unit of Learning Title"/>
                <w:id w:val="-1799668593"/>
                <w:placeholder>
                  <w:docPart w:val="888AECBDE3C246FD9A0F4F6AA85F51A9"/>
                </w:placeholder>
              </w:sdtPr>
              <w:sdtEndPr>
                <w:rPr>
                  <w:color w:val="FFFFFF" w:themeColor="background1"/>
                  <w:sz w:val="32"/>
                  <w:szCs w:val="32"/>
                </w:rPr>
              </w:sdtEndPr>
              <w:sdtContent>
                <w:sdt>
                  <w:sdtPr>
                    <w:rPr>
                      <w:rFonts w:cs="Arial"/>
                      <w:b/>
                      <w:color w:val="002060"/>
                      <w:sz w:val="40"/>
                      <w:szCs w:val="40"/>
                      <w:lang w:val="ga-IE"/>
                    </w:rPr>
                    <w:alias w:val="Click here to enter Unit of Learning Title"/>
                    <w:tag w:val="Click here to enter Unit of Learning Title"/>
                    <w:id w:val="2103608123"/>
                    <w:placeholder>
                      <w:docPart w:val="DC3A187C79D14755BD9EBCE5EA64EF48"/>
                    </w:placeholder>
                  </w:sdtPr>
                  <w:sdtEndPr>
                    <w:rPr>
                      <w:color w:val="FFFFFF" w:themeColor="background1"/>
                      <w:sz w:val="32"/>
                      <w:szCs w:val="32"/>
                    </w:rPr>
                  </w:sdtEndPr>
                  <w:sdtContent>
                    <w:r w:rsidR="0001012B" w:rsidRPr="001C68EB"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  <w:lang w:val="ga-IE"/>
                      </w:rPr>
                      <w:t>Teideal an Aonad Foghlama</w:t>
                    </w:r>
                  </w:sdtContent>
                </w:sdt>
              </w:sdtContent>
            </w:sdt>
          </w:p>
          <w:p w14:paraId="16BEA604" w14:textId="77777777" w:rsidR="00683186" w:rsidRPr="001C68EB" w:rsidRDefault="00683186" w:rsidP="009A226C">
            <w:pPr>
              <w:jc w:val="center"/>
              <w:rPr>
                <w:rFonts w:cs="Arial"/>
                <w:b/>
                <w:sz w:val="24"/>
                <w:lang w:val="ga-IE"/>
              </w:rPr>
            </w:pPr>
          </w:p>
          <w:p w14:paraId="48B345A0" w14:textId="2CAD7DC4" w:rsidR="009E2A1F" w:rsidRPr="001C68EB" w:rsidRDefault="009E2A1F" w:rsidP="009A226C">
            <w:pPr>
              <w:ind w:left="720" w:hanging="360"/>
              <w:jc w:val="center"/>
              <w:rPr>
                <w:rFonts w:cs="Arial"/>
                <w:lang w:val="ga-IE"/>
              </w:rPr>
            </w:pPr>
          </w:p>
        </w:tc>
      </w:tr>
      <w:tr w:rsidR="009E1E67" w:rsidRPr="001C68EB" w14:paraId="3D449914" w14:textId="77777777" w:rsidTr="00D01B42">
        <w:trPr>
          <w:trHeight w:val="1932"/>
        </w:trPr>
        <w:tc>
          <w:tcPr>
            <w:tcW w:w="5384" w:type="dxa"/>
            <w:shd w:val="clear" w:color="auto" w:fill="D9D9D9" w:themeFill="background1" w:themeFillShade="D9"/>
          </w:tcPr>
          <w:p w14:paraId="58CD46F2" w14:textId="043EA1F0" w:rsidR="007E3BCB" w:rsidRPr="001C68EB" w:rsidRDefault="003550B1">
            <w:pPr>
              <w:rPr>
                <w:rFonts w:cs="Arial"/>
                <w:b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Réamheolas</w:t>
            </w:r>
            <w:r w:rsidR="007E3BCB" w:rsidRPr="001C68EB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:</w:t>
            </w:r>
            <w:r w:rsidR="00592FD3"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 xml:space="preserve"> </w:t>
            </w:r>
            <w:r w:rsidR="00592FD3" w:rsidRPr="001C68EB">
              <w:rPr>
                <w:rFonts w:cs="Arial"/>
                <w:color w:val="auto"/>
                <w:lang w:val="ga-IE"/>
              </w:rPr>
              <w:t>(</w:t>
            </w:r>
            <w:r w:rsidR="00A21AD3" w:rsidRPr="001C68EB">
              <w:rPr>
                <w:rFonts w:cs="Arial"/>
                <w:color w:val="auto"/>
                <w:lang w:val="ga-IE"/>
              </w:rPr>
              <w:t>Cuir isteach ábhar agus scileanna a seoladh roimhe seo chun cabhrú leis an aonad foghlama seo</w:t>
            </w:r>
            <w:r w:rsidR="00592FD3" w:rsidRPr="001C68EB">
              <w:rPr>
                <w:rFonts w:cs="Arial"/>
                <w:color w:val="auto"/>
                <w:lang w:val="ga-IE"/>
              </w:rPr>
              <w:t>)</w:t>
            </w:r>
          </w:p>
          <w:p w14:paraId="562789BB" w14:textId="741E9281" w:rsidR="007E3BCB" w:rsidRPr="001C68EB" w:rsidRDefault="007E3BCB">
            <w:pPr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</w:p>
          <w:p w14:paraId="2B278501" w14:textId="65C6A3B3" w:rsidR="00F20BFF" w:rsidRPr="001C68EB" w:rsidRDefault="00000000">
            <w:pPr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1794701697"/>
                <w:placeholder>
                  <w:docPart w:val="1D123A6046604771BF09331BE3F3B96C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7F2C6A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199AC6CE" w14:textId="6BD0EAD7" w:rsidR="00EF68FA" w:rsidRPr="001C68EB" w:rsidRDefault="00000000" w:rsidP="007E3BCB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-589467976"/>
                <w:placeholder>
                  <w:docPart w:val="E1D24696EAE54281B1C58A7B149EAE73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565BD6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45E43086" w14:textId="27F4F908" w:rsidR="00592FD3" w:rsidRPr="001C68EB" w:rsidRDefault="00000000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431863642"/>
                <w:placeholder>
                  <w:docPart w:val="9E3C7DBB7F614173AD1F6FD23F5CE373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565BD6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4D2848E5" w14:textId="4F34046E" w:rsidR="00EF68FA" w:rsidRPr="001C68EB" w:rsidRDefault="00EF68FA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</w:p>
        </w:tc>
        <w:tc>
          <w:tcPr>
            <w:tcW w:w="5384" w:type="dxa"/>
            <w:vMerge w:val="restart"/>
            <w:shd w:val="clear" w:color="auto" w:fill="FFFFFF" w:themeFill="background1"/>
          </w:tcPr>
          <w:p w14:paraId="23A9707E" w14:textId="77777777" w:rsidR="00D71F11" w:rsidRPr="001C68EB" w:rsidRDefault="00D71F11" w:rsidP="00D71F11">
            <w:pPr>
              <w:tabs>
                <w:tab w:val="left" w:pos="2761"/>
              </w:tabs>
              <w:spacing w:line="276" w:lineRule="auto"/>
              <w:rPr>
                <w:rFonts w:cs="Arial"/>
                <w:b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Torthaí Foghlama:</w:t>
            </w: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Pr="001C68EB">
              <w:rPr>
                <w:rFonts w:cs="Arial"/>
                <w:color w:val="auto"/>
                <w:lang w:val="ga-IE"/>
              </w:rPr>
              <w:t>(Ar fud na snáitheanna)</w:t>
            </w:r>
          </w:p>
          <w:p w14:paraId="09C684EA" w14:textId="2B2831BB" w:rsidR="007E3BCB" w:rsidRPr="001C68EB" w:rsidRDefault="007E3BCB" w:rsidP="00D119E7">
            <w:pPr>
              <w:spacing w:line="276" w:lineRule="auto"/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35139ED" w14:textId="18D2183C" w:rsidR="007E3BCB" w:rsidRPr="001C68EB" w:rsidRDefault="00000000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-941683308"/>
                <w:placeholder>
                  <w:docPart w:val="AA702E6D4FF045DEB586C0400AAE4975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565BD6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7E27F650" w14:textId="2016804E" w:rsidR="007E3BCB" w:rsidRPr="001C68EB" w:rsidRDefault="00000000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-1642957459"/>
                <w:placeholder>
                  <w:docPart w:val="D153BFD6A14A4692862B0BDB1B2DDC53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565BD6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45FD9CE6" w14:textId="6295C615" w:rsidR="007E3BCB" w:rsidRPr="001C68EB" w:rsidRDefault="00000000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-1094324083"/>
                <w:placeholder>
                  <w:docPart w:val="73440583A7964858944BEA464E5938FD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565BD6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4CEE672E" w14:textId="3E1EF7A5" w:rsidR="007E3BCB" w:rsidRPr="001C68EB" w:rsidRDefault="00000000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  <w:sdt>
              <w:sdtPr>
                <w:rPr>
                  <w:rFonts w:cs="Arial"/>
                  <w:color w:val="000000"/>
                  <w:sz w:val="24"/>
                  <w:lang w:val="ga-IE"/>
                </w:rPr>
                <w:alias w:val="Roghnaigh Toradh Foghlama ó snáithe 1, 2 nó 3"/>
                <w:tag w:val="Roghnaigh Toradh Foghlama"/>
                <w:id w:val="1424073645"/>
                <w:placeholder>
                  <w:docPart w:val="71A672E6E8B6464F80DD1C8095C6801E"/>
                </w:placeholder>
                <w15:color w:val="C0C0C0"/>
                <w:dropDownList>
                  <w:listItem w:displayText="Cliceáil anseo chun Toradh Foghlama a roghnú" w:value="Cliceáil anseo chun Toradh Foghlama a roghnú"/>
                  <w:listItem w:displayText="1.1 cur síos a dhéanamh ar dhéanamh agus ar dháileadh domhanda na mbolcán, na gcreathanna talún agus na bhfillsléibhte ó thaobh teicteonaic phlátaí agus struchtúr an" w:value="1.1 cur síos a dhéanamh ar dhéanamh agus ar dháileadh domhanda na mbolcán, na gcreathanna talún agus na bhfillsléibhte ó thaobh teicteonaic phlátaí agus struchtúr an"/>
                  <w:listItem w:displayText="1.2 idirdhealú a dhéanamh idir catagóirí éagsúla de chineál carraige agus tagairt a dhéanamh do chomhdhéanamh agus d’fhoirmíocht" w:value="1.2 idirdhealú a dhéanamh idir catagóirí éagsúla de chineál carraige agus tagairt a dhéanamh do chomhdhéanamh agus d’fhoirmíocht"/>
                  <w:listItem w:displayText="1.3 anailís a dhéanamh ar phróisis an tsíonchaithimh agus na hollghluaiseachta agus ar na tionchair atá acu ar an tírdhreach" w:value="1.3 anailís a dhéanamh ar phróisis an tsíonchaithimh agus na hollghluaiseachta agus ar na tionchair atá acu ar an tírdhreach"/>
                  <w:listItem w:displayText="1.4 measúnú a dhéanamh ar chineálacha ithreacha ina cheantar" w:value="1.4 measúnú a dhéanamh ar chineálacha ithreacha ina cheantar"/>
                  <w:listItem w:displayText="1.5 míniú a thabhairt ar an gcaoi a múnlaíonn próiseas an chreimthe, an tsil-leagain agus an iompair na timpeallachtaí abhann, mara agus oighir" w:value="1.5 míniú a thabhairt ar an gcaoi a múnlaíonn próiseas an chreimthe, an tsil-leagain agus an iompair na timpeallachtaí abhann, mara agus oighir"/>
                  <w:listItem w:displayText="1.6 aeráidí domhanda a rangú agus anailís a dhéanamh ar na tosca a imríonn tionchar ar an aeráid in Éirinn" w:value="1.6 aeráidí domhanda a rangú agus anailís a dhéanamh ar na tosca a imríonn tionchar ar an aeráid in Éirinn"/>
                  <w:listItem w:displayText="1.7 iniúchadh a dhéanamh ar chruthú agus ar iompar teagmhais aimsire shuntasaigh" w:value="1.7 iniúchadh a dhéanamh ar chruthú agus ar iompar teagmhais aimsire shuntasaigh"/>
                  <w:listItem w:displayText="1.8 sonraí aimsire a bhailiú, a thaifeadadh agus a léirmhíniú" w:value="1.8 sonraí aimsire a bhailiú, a thaifeadadh agus a léirmhíniú"/>
                  <w:listItem w:displayText="1.9 idirdhealú a dhéanamh idir na cineálacha acmhainní fuinnimh a ghineann an domhan fisiceach" w:value="1.9 idirdhealú a dhéanamh idir na cineálacha acmhainní fuinnimh a ghineann an domhan fisiceach"/>
                  <w:listItem w:displayText="1.10 iniúchadh a dhéanamh ar raon na bpróiseas fisiceach atá gníomhach i láthair roghnaithe agus ar na naisc atá eatarthu" w:value="1.10 iniúchadh a dhéanamh ar raon na bpróiseas fisiceach atá gníomhach i láthair roghnaithe agus ar na naisc atá eatarthu"/>
                  <w:listItem w:displayText="2.1 cur síos a dhéanamh ar an tionchar eacnamaíoch agus sóisialta a bhaineann leis an tslí a ndéanaimid teagmháil le tarlú bolcán, creathanna talún agus fillsléibhte" w:value="2.1 cur síos a dhéanamh ar an tionchar eacnamaíoch agus sóisialta a bhaineann leis an tslí a ndéanaimid teagmháil le tarlú bolcán, creathanna talún agus fillsléibhte"/>
                  <w:listItem w:displayText="2.2 measúnú a dhéanamh ar na hiarmhairtí comhshaoil, eacnamaíocha agus sóisialta a ghabhann le saothrú carriage agus acmhainní fuinnimh" w:value="2.2 measúnú a dhéanamh ar na hiarmhairtí comhshaoil, eacnamaíocha agus sóisialta a ghabhann le saothrú carriage agus acmhainní fuinnimh"/>
                  <w:listItem w:displayText="2.3 an chaoi a n-imríonn an tírdhreach fisiceach tionchar ar fhorbairt na bpríomhghníomhaíochtaí a aithint " w:value="2.3 an chaoi a n-imríonn an tírdhreach fisiceach tionchar ar fhorbairt na bpríomhghníomhaíochtaí a aithint "/>
                  <w:listItem w:displayText="2.4 measúnú a dhéanamh ar shaothrú inbhuanaithe an uisce, na stoc éisc, na foraoiseachta, agus na hithreach mar acmhainní nádúrtha" w:value="2.4 measúnú a dhéanamh ar shaothrú inbhuanaithe an uisce, na stoc éisc, na foraoiseachta, agus na hithreach mar acmhainní nádúrtha"/>
                  <w:listItem w:displayText="2.5 cur síos a dhéanamh ar ghníomhaíocht thánaisteach áitiúil i dtaca lena feidhm agus na tosca a imríonn tionchar ar a láthair" w:value="2.5 cur síos a dhéanamh ar ghníomhaíocht thánaisteach áitiúil i dtaca lena feidhm agus na tosca a imríonn tionchar ar a láthair"/>
                  <w:listItem w:displayText="2.6 scrúdú a dhéanamh ar na cúiseanna maidir le hathrú aeráide agus ar na himpleachtaí lena mbaineann" w:value="2.6 scrúdú a dhéanamh ar na cúiseanna maidir le hathrú aeráide agus ar na himpleachtaí lena mbaineann"/>
                  <w:listItem w:displayText="2.7 iniúchadh a dhéanamh ar shamplaí den dóigh a ndéanann daoine teagmháil le próisis dromchla agus den dóigh a ndéanann siad iad a bhainistiú" w:value="2.7 iniúchadh a dhéanamh ar shamplaí den dóigh a ndéanann daoine teagmháil le próisis dromchla agus den dóigh a ndéanann siad iad a bhainistiú"/>
                  <w:listItem w:displayText="2.8 iniúchadh a dhéanamh ar an gcaoi a ndéileálann daoine le tubaiste nádúrtha" w:value="2.8 iniúchadh a dhéanamh ar an gcaoi a ndéileálann daoine le tubaiste nádúrtha"/>
                  <w:listItem w:displayText="2.9 measúnú a dhéanamh ar an ngaol idir an domhan fisiceach, an turasóireacht agus iompar" w:value="2.9 measúnú a dhéanamh ar an ngaol idir an domhan fisiceach, an turasóireacht agus iompar"/>
                  <w:listItem w:displayText="3.1 leas a bhaint as samhail an trasdula dhéimeagrafaigh chun saintréithe daonraí agus an tslí a n-athraíonn daonraí a mhíniú" w:value="3.1 leas a bhaint as samhail an trasdula dhéimeagrafaigh chun saintréithe daonraí agus an tslí a n-athraíonn daonraí a mhíniú"/>
                  <w:listItem w:displayText="3.2 iniúchadh a dhéanamh ar cad is cúis le himirce agus ar na hiarmhairtí atá aici" w:value="3.2 iniúchadh a dhéanamh ar cad is cúis le himirce agus ar na hiarmhairtí atá aici"/>
                  <w:listItem w:displayText="3.3 scrúdú a dhéanamh ar athrú daonra in Éirinn agus i dtír atá i mbéal forbartha" w:value="3.3 scrúdú a dhéanamh ar athrú daonra in Éirinn agus i dtír atá i mbéal forbartha"/>
                  <w:listItem w:displayText="3.4 na tosca a théann i bhfeidhm ar láthair agus ar bhunús na lonnaíochtaí tuaithe agus uirbeacha in Éirinn a mheas" w:value="3.4 na tosca a théann i bhfeidhm ar láthair agus ar bhunús na lonnaíochtaí tuaithe agus uirbeacha in Éirinn a mheas"/>
                  <w:listItem w:displayText="3.5 scrúdú a dhéanamh ar cad is cúis le hathrú uirbeach i mbaile nó i gcathair in Éirinn agus ar na hiarmhairtí a ghabhann leis" w:value="3.5 scrúdú a dhéanamh ar cad is cúis le hathrú uirbeach i mbaile nó i gcathair in Éirinn agus ar na hiarmhairtí a ghabhann leis"/>
                  <w:listItem w:displayText="3.6 patrúin dhomhanda d’fhorbairt gheilleagrach a aithint " w:value="3.6 patrúin dhomhanda d’fhorbairt gheilleagrach a aithint "/>
                  <w:listItem w:displayText="3.7 comparáid a dhéanamh idir na deiseanna saoil atá ag duine óg i dtír atá forbartha – i dtaca le comhionannas inscne, cúram sláinte, fostaíocht agus oideachas – agus duine óg i dtír atá i mbéal forbartha i dtaca leis na deiseanna céanna sin" w:value="3.7 comparáid a dhéanamh idir na deiseanna saoil atá ag duine óg i dtír atá forbartha – i dtaca le comhionannas inscne, cúram sláinte, fostaíocht agus oideachas – agus duine óg i dtír atá i mbéal forbartha i dtaca leis na deiseanna céanna sin"/>
                  <w:listItem w:displayText="3.8 measúnú a dhéanamh ar ról an chúnaimh forbartha maidir le forbairt an duine" w:value="3.8 measúnú a dhéanamh ar ról an chúnaimh forbartha maidir le forbairt an duine"/>
                  <w:listItem w:displayText="3.9 a chuid foghlama faoi dhaonra, lonnaíocht agus forbairt an duine laistigh de phróiseas an  domhandaithe a tharraingt le chéile" w:value="3.9 a chuid foghlama faoi dhaonra, lonnaíocht agus forbairt an duine laistigh de phróiseas an  domhandaithe a tharraingt le chéile"/>
                </w:dropDownList>
              </w:sdtPr>
              <w:sdtContent>
                <w:r w:rsidR="00565BD6" w:rsidRPr="001C68EB">
                  <w:rPr>
                    <w:rFonts w:cs="Arial"/>
                    <w:color w:val="000000"/>
                    <w:sz w:val="24"/>
                    <w:lang w:val="ga-IE"/>
                  </w:rPr>
                  <w:t>Cliceáil anseo chun Toradh Foghlama a roghnú</w:t>
                </w:r>
              </w:sdtContent>
            </w:sdt>
          </w:p>
          <w:p w14:paraId="5E214443" w14:textId="3632DE4C" w:rsidR="007E3BCB" w:rsidRPr="001C68EB" w:rsidRDefault="007E3BCB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</w:tc>
      </w:tr>
      <w:tr w:rsidR="009E1E67" w:rsidRPr="001C68EB" w14:paraId="77ADC277" w14:textId="77777777" w:rsidTr="00953DC2">
        <w:tc>
          <w:tcPr>
            <w:tcW w:w="5384" w:type="dxa"/>
            <w:shd w:val="clear" w:color="auto" w:fill="B9D6E5"/>
          </w:tcPr>
          <w:p w14:paraId="6E34148C" w14:textId="77777777" w:rsidR="008873A9" w:rsidRPr="001C68EB" w:rsidRDefault="008873A9" w:rsidP="008873A9">
            <w:pPr>
              <w:rPr>
                <w:rFonts w:cs="Arial"/>
                <w:color w:val="auto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Briathra Gnímh:</w:t>
            </w: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Pr="001C68EB">
              <w:rPr>
                <w:rFonts w:cs="Arial"/>
                <w:color w:val="auto"/>
                <w:lang w:val="ga-IE"/>
              </w:rPr>
              <w:t>(Soiléirítear an méid a bheidh an scoláire in ann a dhéanamh nuair a bhainfear amach an toradh foghlama)</w:t>
            </w:r>
          </w:p>
          <w:p w14:paraId="1DE95159" w14:textId="1AE27C6E" w:rsidR="007E3BCB" w:rsidRPr="001C68EB" w:rsidRDefault="007E3BCB">
            <w:pPr>
              <w:rPr>
                <w:rFonts w:cs="Arial"/>
                <w:color w:val="auto"/>
                <w:lang w:val="ga-IE"/>
              </w:rPr>
            </w:pPr>
          </w:p>
          <w:p w14:paraId="368920EB" w14:textId="6A5092A5" w:rsidR="007E3BCB" w:rsidRPr="001C68EB" w:rsidRDefault="00000000" w:rsidP="007E3BCB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sdt>
              <w:sdtPr>
                <w:rPr>
                  <w:bCs/>
                  <w:color w:val="auto"/>
                  <w:sz w:val="24"/>
                  <w:lang w:val="ga-IE"/>
                </w:rPr>
                <w:alias w:val="Briathra Gnímh"/>
                <w:tag w:val="Briathra Gnímh"/>
                <w:id w:val="1491135886"/>
                <w:placeholder>
                  <w:docPart w:val="3DF38177F7074210A2A0F416AC5FFB1B"/>
                </w:placeholder>
                <w:comboBox>
                  <w:listItem w:displayText="Cliceáil anseo chun Briathra Gnímh a roghnú" w:value="Cliceáil anseo chun Briathra Gnímh a roghnú"/>
                  <w:listItem w:displayText="Anailísigh" w:value="Anailísigh"/>
                  <w:listItem w:displayText="Meas" w:value="Meas"/>
                  <w:listItem w:displayText="Ranaigh" w:value="Ranaigh"/>
                  <w:listItem w:displayText="Déan comparáid" w:value="Déan comparáid"/>
                  <w:listItem w:displayText="Meas (cuimhnigh ar...)" w:value="Meas (cuimhnigh ar...)"/>
                  <w:listItem w:displayText="Cuir síos" w:value="Cuir síos"/>
                  <w:listItem w:displayText="Dealaigh" w:value="Dealaigh"/>
                  <w:listItem w:displayText="Idirdhealaigh" w:value="Idirdhealaigh"/>
                  <w:listItem w:displayText="Measúnaigh (sonraí)" w:value="Measúnaigh (sonraí)"/>
                  <w:listItem w:displayText="Measúnaigh (breithiúnas eiticiúil)" w:value="Measúnaigh (breithiúnas eiticiúil)"/>
                  <w:listItem w:displayText="Scrúdaigh" w:value="Scrúdaigh"/>
                  <w:listItem w:displayText="Mínigh" w:value="Mínigh"/>
                  <w:listItem w:displayText="Sainaithin" w:value="Sainaithin"/>
                  <w:listItem w:displayText="Léirmhínigh" w:value="Léirmhínigh"/>
                  <w:listItem w:displayText="Iniúch" w:value="Iniúch"/>
                  <w:listItem w:displayText="Sintéisigh" w:value="Sintéisigh"/>
                  <w:listItem w:displayText="Úsáid" w:value="Úsáid"/>
                </w:comboBox>
              </w:sdtPr>
              <w:sdtContent>
                <w:r w:rsidR="007E73B1" w:rsidRPr="001C68EB">
                  <w:rPr>
                    <w:bCs/>
                    <w:color w:val="auto"/>
                    <w:sz w:val="24"/>
                    <w:lang w:val="ga-IE"/>
                  </w:rPr>
                  <w:t>Cliceáil anseo chun Briathra Gnímh a roghnú</w:t>
                </w:r>
              </w:sdtContent>
            </w:sdt>
            <w:r w:rsidR="007E3BCB" w:rsidRPr="001C68EB">
              <w:rPr>
                <w:rFonts w:cs="Arial"/>
                <w:bCs/>
                <w:color w:val="auto"/>
                <w:sz w:val="24"/>
                <w:lang w:val="ga-IE"/>
              </w:rPr>
              <w:t xml:space="preserve"> </w:t>
            </w:r>
          </w:p>
          <w:p w14:paraId="0A72F4A7" w14:textId="6B18E4B2" w:rsidR="007E3BCB" w:rsidRPr="001C68EB" w:rsidRDefault="00000000" w:rsidP="007E3BCB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sdt>
              <w:sdtPr>
                <w:rPr>
                  <w:bCs/>
                  <w:color w:val="auto"/>
                  <w:sz w:val="24"/>
                  <w:lang w:val="ga-IE"/>
                </w:rPr>
                <w:alias w:val="Briathra Gnímh"/>
                <w:tag w:val="Briathra Gnímh"/>
                <w:id w:val="86818394"/>
                <w:placeholder>
                  <w:docPart w:val="A34666A0841B42B7B6AF000ED45E8157"/>
                </w:placeholder>
                <w:comboBox>
                  <w:listItem w:displayText="Cliceáil anseo chun Briathra Gnímh a roghnú" w:value="Cliceáil anseo chun Briathra Gnímh a roghnú"/>
                  <w:listItem w:displayText="Anailísigh" w:value="Anailísigh"/>
                  <w:listItem w:displayText="Meas" w:value="Meas"/>
                  <w:listItem w:displayText="Ranaigh" w:value="Ranaigh"/>
                  <w:listItem w:displayText="Déan comparáid" w:value="Déan comparáid"/>
                  <w:listItem w:displayText="Meas (cuimhnigh ar...)" w:value="Meas (cuimhnigh ar...)"/>
                  <w:listItem w:displayText="Cuir síos" w:value="Cuir síos"/>
                  <w:listItem w:displayText="Dealaigh" w:value="Dealaigh"/>
                  <w:listItem w:displayText="Idirdhealaigh" w:value="Idirdhealaigh"/>
                  <w:listItem w:displayText="Measúnaigh (sonraí)" w:value="Measúnaigh (sonraí)"/>
                  <w:listItem w:displayText="Measúnaigh (breithiúnas eiticiúil)" w:value="Measúnaigh (breithiúnas eiticiúil)"/>
                  <w:listItem w:displayText="Scrúdaigh" w:value="Scrúdaigh"/>
                  <w:listItem w:displayText="Mínigh" w:value="Mínigh"/>
                  <w:listItem w:displayText="Sainaithin" w:value="Sainaithin"/>
                  <w:listItem w:displayText="Léirmhínigh" w:value="Léirmhínigh"/>
                  <w:listItem w:displayText="Iniúch" w:value="Iniúch"/>
                  <w:listItem w:displayText="Sintéisigh" w:value="Sintéisigh"/>
                  <w:listItem w:displayText="Úsáid" w:value="Úsáid"/>
                </w:comboBox>
              </w:sdtPr>
              <w:sdtContent>
                <w:r w:rsidR="00F243AE" w:rsidRPr="001C68EB">
                  <w:rPr>
                    <w:bCs/>
                    <w:color w:val="auto"/>
                    <w:sz w:val="24"/>
                    <w:lang w:val="ga-IE"/>
                  </w:rPr>
                  <w:t>Cliceáil anseo chun Briathra Gnímh a roghnú</w:t>
                </w:r>
              </w:sdtContent>
            </w:sdt>
          </w:p>
          <w:p w14:paraId="50AA337C" w14:textId="0226FB35" w:rsidR="007E3BCB" w:rsidRPr="001C68EB" w:rsidRDefault="00000000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sdt>
              <w:sdtPr>
                <w:rPr>
                  <w:bCs/>
                  <w:color w:val="auto"/>
                  <w:sz w:val="24"/>
                  <w:lang w:val="ga-IE"/>
                </w:rPr>
                <w:alias w:val="Briathra Gnímh"/>
                <w:tag w:val="Briathra Gnímh"/>
                <w:id w:val="-1451157017"/>
                <w:placeholder>
                  <w:docPart w:val="7DF3B9FB8436425AB8036EE27D86B77B"/>
                </w:placeholder>
                <w:comboBox>
                  <w:listItem w:displayText="Cliceáil anseo chun Briathra Gnímh a roghnú" w:value="Cliceáil anseo chun Briathra Gnímh a roghnú"/>
                  <w:listItem w:displayText="Anailísigh" w:value="Anailísigh"/>
                  <w:listItem w:displayText="Meas" w:value="Meas"/>
                  <w:listItem w:displayText="Ranaigh" w:value="Ranaigh"/>
                  <w:listItem w:displayText="Déan comparáid" w:value="Déan comparáid"/>
                  <w:listItem w:displayText="Meas (cuimhnigh ar...)" w:value="Meas (cuimhnigh ar...)"/>
                  <w:listItem w:displayText="Cuir síos" w:value="Cuir síos"/>
                  <w:listItem w:displayText="Dealaigh" w:value="Dealaigh"/>
                  <w:listItem w:displayText="Idirdhealaigh" w:value="Idirdhealaigh"/>
                  <w:listItem w:displayText="Measúnaigh (sonraí)" w:value="Measúnaigh (sonraí)"/>
                  <w:listItem w:displayText="Measúnaigh (breithiúnas eiticiúil)" w:value="Measúnaigh (breithiúnas eiticiúil)"/>
                  <w:listItem w:displayText="Scrúdaigh" w:value="Scrúdaigh"/>
                  <w:listItem w:displayText="Mínigh" w:value="Mínigh"/>
                  <w:listItem w:displayText="Sainaithin" w:value="Sainaithin"/>
                  <w:listItem w:displayText="Léirmhínigh" w:value="Léirmhínigh"/>
                  <w:listItem w:displayText="Iniúch" w:value="Iniúch"/>
                  <w:listItem w:displayText="Sintéisigh" w:value="Sintéisigh"/>
                  <w:listItem w:displayText="Úsáid" w:value="Úsáid"/>
                </w:comboBox>
              </w:sdtPr>
              <w:sdtContent>
                <w:r w:rsidR="00F243AE" w:rsidRPr="001C68EB">
                  <w:rPr>
                    <w:bCs/>
                    <w:color w:val="auto"/>
                    <w:sz w:val="24"/>
                    <w:lang w:val="ga-IE"/>
                  </w:rPr>
                  <w:t>Cliceáil anseo chun Briathra Gnímh a roghnú</w:t>
                </w:r>
              </w:sdtContent>
            </w:sdt>
          </w:p>
          <w:p w14:paraId="304C7BF1" w14:textId="25809393" w:rsidR="00B55F86" w:rsidRPr="001C68EB" w:rsidRDefault="00B55F86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</w:tc>
        <w:tc>
          <w:tcPr>
            <w:tcW w:w="5384" w:type="dxa"/>
            <w:vMerge/>
          </w:tcPr>
          <w:p w14:paraId="7AD926AD" w14:textId="77777777" w:rsidR="007E3BCB" w:rsidRPr="001C68EB" w:rsidRDefault="007E3BCB" w:rsidP="007E3BCB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  <w:tr w:rsidR="009E1E67" w:rsidRPr="001C68EB" w14:paraId="609E9323" w14:textId="77777777" w:rsidTr="6BDA89BE">
        <w:trPr>
          <w:trHeight w:val="1375"/>
        </w:trPr>
        <w:tc>
          <w:tcPr>
            <w:tcW w:w="10768" w:type="dxa"/>
            <w:gridSpan w:val="2"/>
            <w:shd w:val="clear" w:color="auto" w:fill="FFFFFF" w:themeFill="background1"/>
          </w:tcPr>
          <w:p w14:paraId="754805A5" w14:textId="77777777" w:rsidR="009664FD" w:rsidRPr="001C68EB" w:rsidRDefault="009664FD" w:rsidP="009664FD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>Faoi dheireadh an aonaid beidh na scoláirí in ann:</w:t>
            </w:r>
            <w:r w:rsidRPr="001C68EB">
              <w:rPr>
                <w:rFonts w:cs="Arial"/>
                <w:b/>
                <w:bCs/>
                <w:color w:val="auto"/>
                <w:sz w:val="24"/>
                <w:lang w:val="ga-IE"/>
              </w:rPr>
              <w:t xml:space="preserve"> </w:t>
            </w:r>
            <w:r w:rsidRPr="001C68EB">
              <w:rPr>
                <w:rFonts w:cs="Arial"/>
                <w:color w:val="auto"/>
                <w:lang w:val="ga-IE"/>
              </w:rPr>
              <w:t>(Scrúdóidh an Roinn Tíreolaíochta na torthaí foghlama agus tabharfaidh sí breac-chuntas ar an ábhar a bheidh ar eolas ag na scoláirí, a bheidh siad in ann a dhéanamh, a thuigfidh siad agus a bheidh luachmhar acu faoi dheireadh an aonaid fhoghlama.)</w:t>
            </w:r>
          </w:p>
          <w:p w14:paraId="1360B826" w14:textId="77777777" w:rsidR="00074E07" w:rsidRPr="001C68EB" w:rsidRDefault="00074E07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152A86B3" w14:textId="77777777" w:rsidR="00074E07" w:rsidRPr="001C68EB" w:rsidRDefault="00074E07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517DC294" w14:textId="2400F5A9" w:rsidR="00B55F86" w:rsidRPr="001C68EB" w:rsidRDefault="00B55F86" w:rsidP="3790527A">
            <w:pPr>
              <w:rPr>
                <w:rFonts w:cs="Arial"/>
                <w:color w:val="auto"/>
                <w:lang w:val="ga-IE"/>
              </w:rPr>
            </w:pPr>
          </w:p>
        </w:tc>
      </w:tr>
    </w:tbl>
    <w:p w14:paraId="21A9FD8D" w14:textId="65234908" w:rsidR="000A5750" w:rsidRPr="001C68EB" w:rsidRDefault="000A5750">
      <w:pPr>
        <w:rPr>
          <w:rFonts w:cs="Arial"/>
          <w:color w:val="auto"/>
          <w:lang w:val="ga-IE"/>
        </w:rPr>
      </w:pPr>
    </w:p>
    <w:p w14:paraId="4921321A" w14:textId="77777777" w:rsidR="00B55F86" w:rsidRPr="001C68EB" w:rsidRDefault="00B55F86">
      <w:pPr>
        <w:rPr>
          <w:rFonts w:cs="Arial"/>
          <w:color w:val="auto"/>
          <w:lang w:val="ga-IE"/>
        </w:rPr>
      </w:pPr>
    </w:p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55"/>
        <w:gridCol w:w="34"/>
        <w:gridCol w:w="3589"/>
        <w:gridCol w:w="7"/>
        <w:gridCol w:w="3583"/>
      </w:tblGrid>
      <w:tr w:rsidR="009E1E67" w:rsidRPr="001C68EB" w14:paraId="159C6006" w14:textId="77777777" w:rsidTr="009E1E67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5D2586E7" w14:textId="77777777" w:rsidR="00F31E6D" w:rsidRPr="001C68EB" w:rsidRDefault="00F31E6D" w:rsidP="00F31E6D">
            <w:pPr>
              <w:spacing w:before="240"/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bCs/>
                <w:color w:val="auto"/>
                <w:sz w:val="28"/>
                <w:szCs w:val="28"/>
                <w:lang w:val="ga-IE"/>
              </w:rPr>
              <w:t xml:space="preserve">Na Gnéithe: </w:t>
            </w:r>
            <w:r w:rsidRPr="001C68EB">
              <w:rPr>
                <w:rFonts w:cs="Arial"/>
                <w:color w:val="auto"/>
                <w:sz w:val="24"/>
                <w:lang w:val="ga-IE"/>
              </w:rPr>
              <w:t>Conas a rachaidh an scoláire i dtaithí ar na torthaí foghlama (eispéireas foghlaimeora)</w:t>
            </w:r>
          </w:p>
          <w:p w14:paraId="42D8E37F" w14:textId="198BF952" w:rsidR="00B55F86" w:rsidRPr="001C68EB" w:rsidRDefault="00B55F86">
            <w:pPr>
              <w:rPr>
                <w:rFonts w:cs="Arial"/>
                <w:b/>
                <w:color w:val="auto"/>
                <w:sz w:val="24"/>
                <w:lang w:val="ga-IE"/>
              </w:rPr>
            </w:pPr>
          </w:p>
        </w:tc>
      </w:tr>
      <w:tr w:rsidR="009E1E67" w:rsidRPr="001C68EB" w14:paraId="24B9B963" w14:textId="77777777" w:rsidTr="009E1E67">
        <w:trPr>
          <w:trHeight w:val="1316"/>
        </w:trPr>
        <w:tc>
          <w:tcPr>
            <w:tcW w:w="3589" w:type="dxa"/>
            <w:gridSpan w:val="2"/>
            <w:shd w:val="clear" w:color="auto" w:fill="D9D9D9" w:themeFill="background1" w:themeFillShade="D9"/>
          </w:tcPr>
          <w:p w14:paraId="7CA4A0DF" w14:textId="77777777" w:rsidR="00E77B97" w:rsidRPr="001C68EB" w:rsidRDefault="00E77B97" w:rsidP="00E77B97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bCs/>
                <w:color w:val="auto"/>
                <w:sz w:val="24"/>
                <w:lang w:val="ga-IE"/>
              </w:rPr>
              <w:t>Patrúin, Próisis, Córais agus Scála</w:t>
            </w:r>
          </w:p>
          <w:p w14:paraId="185BA75F" w14:textId="77777777" w:rsidR="00074E07" w:rsidRPr="001C68EB" w:rsidRDefault="00074E07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8A3AC6E" w14:textId="77777777" w:rsidR="006D4435" w:rsidRPr="001C68EB" w:rsidRDefault="006D4435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187FBCC" w14:textId="77777777" w:rsidR="006D4435" w:rsidRPr="001C68EB" w:rsidRDefault="006D4435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2BD1BB8B" w14:textId="7A1ACF19" w:rsidR="006D4435" w:rsidRPr="001C68EB" w:rsidRDefault="006D4435" w:rsidP="3790527A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</w:p>
        </w:tc>
        <w:tc>
          <w:tcPr>
            <w:tcW w:w="3589" w:type="dxa"/>
            <w:shd w:val="clear" w:color="auto" w:fill="D9D9D9" w:themeFill="background1" w:themeFillShade="D9"/>
          </w:tcPr>
          <w:p w14:paraId="4F28A0A9" w14:textId="19A21738" w:rsidR="00D81998" w:rsidRPr="001C68EB" w:rsidRDefault="003F6675" w:rsidP="00D81998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>
              <w:rPr>
                <w:rFonts w:cs="Arial"/>
                <w:b/>
                <w:bCs/>
                <w:color w:val="auto"/>
                <w:sz w:val="24"/>
                <w:lang w:val="ga-IE"/>
              </w:rPr>
              <w:t>Scileanna Tíreolaíochta</w:t>
            </w:r>
          </w:p>
          <w:p w14:paraId="0551AF13" w14:textId="77777777" w:rsidR="00404894" w:rsidRPr="001C68EB" w:rsidRDefault="00404894" w:rsidP="00D8199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815BDFC" w14:textId="77777777" w:rsidR="00404894" w:rsidRPr="001C68EB" w:rsidRDefault="00404894" w:rsidP="00D8199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7B0CEB0" w14:textId="77777777" w:rsidR="00E64571" w:rsidRPr="001C68EB" w:rsidRDefault="00E64571" w:rsidP="00D8199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9F03D66" w14:textId="4FA2DAD2" w:rsidR="000D2627" w:rsidRPr="001C68EB" w:rsidRDefault="000D2627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3590" w:type="dxa"/>
            <w:gridSpan w:val="2"/>
            <w:shd w:val="clear" w:color="auto" w:fill="D9D9D9" w:themeFill="background1" w:themeFillShade="D9"/>
          </w:tcPr>
          <w:p w14:paraId="587264AE" w14:textId="77777777" w:rsidR="00815874" w:rsidRPr="001C68EB" w:rsidRDefault="00815874" w:rsidP="00815874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bCs/>
                <w:color w:val="auto"/>
                <w:sz w:val="24"/>
                <w:lang w:val="ga-IE"/>
              </w:rPr>
              <w:t>Scileanna Tíreolaíochta</w:t>
            </w:r>
          </w:p>
          <w:p w14:paraId="2644EE36" w14:textId="77777777" w:rsidR="00404894" w:rsidRPr="001C68EB" w:rsidRDefault="00404894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BDF6D03" w14:textId="77777777" w:rsidR="00404894" w:rsidRPr="001C68EB" w:rsidRDefault="00404894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BE02A6E" w14:textId="77777777" w:rsidR="00404894" w:rsidRPr="001C68EB" w:rsidRDefault="00404894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C48E8FE" w14:textId="77777777" w:rsidR="00043CAD" w:rsidRPr="001C68EB" w:rsidRDefault="00043CAD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C92BF16" w14:textId="5E0D244C" w:rsidR="000D2627" w:rsidRPr="001C68EB" w:rsidRDefault="000D2627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  <w:tr w:rsidR="009E1E67" w:rsidRPr="001C68EB" w14:paraId="7CDC40EF" w14:textId="77777777" w:rsidTr="004460A0">
        <w:trPr>
          <w:trHeight w:val="578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82EE8" w14:textId="184DC0AF" w:rsidR="001D3584" w:rsidRPr="001C68EB" w:rsidRDefault="00F66297" w:rsidP="002A5B11">
            <w:pPr>
              <w:rPr>
                <w:rFonts w:cs="Arial"/>
                <w:bCs/>
                <w:color w:val="auto"/>
                <w:szCs w:val="20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Feasacht Tíreolaíochta</w:t>
            </w: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:</w:t>
            </w: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Pr="001C68EB">
              <w:rPr>
                <w:rFonts w:cs="Arial"/>
                <w:bCs/>
                <w:color w:val="auto"/>
                <w:sz w:val="22"/>
                <w:szCs w:val="22"/>
                <w:lang w:val="ga-IE"/>
              </w:rPr>
              <w:t>Cuir isteach deiseanna le haghaidh Feasacht Tíreolaíochta</w:t>
            </w:r>
          </w:p>
        </w:tc>
      </w:tr>
      <w:tr w:rsidR="009E1E67" w:rsidRPr="001C68EB" w14:paraId="31CFFFAA" w14:textId="66A6FB74" w:rsidTr="00370929">
        <w:trPr>
          <w:trHeight w:val="480"/>
        </w:trPr>
        <w:tc>
          <w:tcPr>
            <w:tcW w:w="3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2400B" w14:textId="77777777" w:rsidR="000765B4" w:rsidRPr="001C68EB" w:rsidRDefault="000765B4" w:rsidP="000765B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Idirghníomhaíochta </w:t>
            </w:r>
          </w:p>
          <w:p w14:paraId="0A67F988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03BDCD1" w14:textId="08D3BBEC" w:rsidR="00736DF4" w:rsidRPr="001C68EB" w:rsidRDefault="00736DF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3DDCF51F" w14:textId="77777777" w:rsidR="006D4435" w:rsidRPr="001C68EB" w:rsidRDefault="006D4435" w:rsidP="00736DF4">
            <w:pPr>
              <w:rPr>
                <w:rFonts w:cs="Arial"/>
                <w:b/>
                <w:color w:val="auto"/>
                <w:sz w:val="24"/>
                <w:lang w:val="ga-IE"/>
              </w:rPr>
            </w:pPr>
          </w:p>
          <w:p w14:paraId="64D8782C" w14:textId="77777777" w:rsidR="00736DF4" w:rsidRPr="001C68EB" w:rsidRDefault="00736DF4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</w:pPr>
          </w:p>
          <w:p w14:paraId="2E313BCD" w14:textId="77777777" w:rsidR="00CA5F32" w:rsidRPr="001C68EB" w:rsidRDefault="00CA5F32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F8DF4" w14:textId="77777777" w:rsidR="00DF115F" w:rsidRPr="001C68EB" w:rsidRDefault="00DF115F" w:rsidP="00DF115F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Idirnaisc </w:t>
            </w:r>
          </w:p>
          <w:p w14:paraId="2FEDF03C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0C7E4433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3B5982B5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CE23229" w14:textId="5B2CEAD4" w:rsidR="00736DF4" w:rsidRPr="001C68EB" w:rsidRDefault="00736DF4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C1D41" w14:textId="77777777" w:rsidR="004B7E39" w:rsidRPr="001C68EB" w:rsidRDefault="004B7E39" w:rsidP="004B7E39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Impleachtaí </w:t>
            </w:r>
          </w:p>
          <w:p w14:paraId="118A3ACB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7AA19322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5CDF5C67" w14:textId="77777777" w:rsidR="00404894" w:rsidRPr="001C68EB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F0984C2" w14:textId="7E1449C3" w:rsidR="002A5B11" w:rsidRPr="001C68EB" w:rsidRDefault="002A5B11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</w:tbl>
    <w:p w14:paraId="7AA79BB4" w14:textId="5C918FB6" w:rsidR="40E92F68" w:rsidRPr="001C68EB" w:rsidRDefault="40E92F68" w:rsidP="40E92F68">
      <w:pPr>
        <w:rPr>
          <w:rFonts w:eastAsia="Arial" w:cs="Arial"/>
          <w:color w:val="auto"/>
          <w:sz w:val="24"/>
          <w:lang w:val="ga-IE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E1E67" w:rsidRPr="001C68EB" w14:paraId="3E81B7B7" w14:textId="77777777" w:rsidTr="002B0710">
        <w:tc>
          <w:tcPr>
            <w:tcW w:w="10774" w:type="dxa"/>
            <w:gridSpan w:val="2"/>
            <w:shd w:val="clear" w:color="auto" w:fill="FFFFFF" w:themeFill="background1"/>
          </w:tcPr>
          <w:p w14:paraId="5F042EBB" w14:textId="4697305C" w:rsidR="005B37B2" w:rsidRPr="001C68EB" w:rsidRDefault="005E38B9" w:rsidP="002B0710">
            <w:pPr>
              <w:tabs>
                <w:tab w:val="left" w:pos="4185"/>
              </w:tabs>
              <w:spacing w:before="240" w:after="240"/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lastRenderedPageBreak/>
              <w:t>Seiceáil isteach ar an bhfoghlaim:</w:t>
            </w:r>
            <w:r w:rsidR="002B0710" w:rsidRPr="001C68EB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ab/>
            </w:r>
          </w:p>
        </w:tc>
      </w:tr>
      <w:tr w:rsidR="009E1E67" w:rsidRPr="001C68EB" w14:paraId="5BF3C452" w14:textId="77777777" w:rsidTr="002B0710">
        <w:tc>
          <w:tcPr>
            <w:tcW w:w="5387" w:type="dxa"/>
            <w:shd w:val="clear" w:color="auto" w:fill="FFFFFF" w:themeFill="background1"/>
          </w:tcPr>
          <w:p w14:paraId="1171C405" w14:textId="732D8761" w:rsidR="005B37B2" w:rsidRPr="001C68EB" w:rsidRDefault="00F95D7A">
            <w:pPr>
              <w:rPr>
                <w:rFonts w:cs="Arial"/>
                <w:b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Measúnú Leanúnach</w:t>
            </w:r>
          </w:p>
        </w:tc>
        <w:tc>
          <w:tcPr>
            <w:tcW w:w="5387" w:type="dxa"/>
            <w:shd w:val="clear" w:color="auto" w:fill="auto"/>
          </w:tcPr>
          <w:p w14:paraId="5479B3CE" w14:textId="58F61598" w:rsidR="005B37B2" w:rsidRPr="001C68EB" w:rsidRDefault="0002083D">
            <w:pPr>
              <w:rPr>
                <w:rFonts w:cs="Arial"/>
                <w:b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Sampla féideartha</w:t>
            </w:r>
          </w:p>
        </w:tc>
      </w:tr>
      <w:tr w:rsidR="009E1E67" w:rsidRPr="001C68EB" w14:paraId="01CF26B1" w14:textId="77777777" w:rsidTr="3790527A">
        <w:trPr>
          <w:trHeight w:val="1635"/>
        </w:trPr>
        <w:tc>
          <w:tcPr>
            <w:tcW w:w="5387" w:type="dxa"/>
            <w:vMerge w:val="restart"/>
            <w:shd w:val="clear" w:color="auto" w:fill="auto"/>
          </w:tcPr>
          <w:p w14:paraId="4BDBB58A" w14:textId="77777777" w:rsidR="00A861D3" w:rsidRPr="001C68EB" w:rsidRDefault="00A861D3" w:rsidP="00A861D3">
            <w:pPr>
              <w:spacing w:after="120" w:line="276" w:lineRule="auto"/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color w:val="auto"/>
                <w:sz w:val="24"/>
                <w:lang w:val="ga-IE"/>
              </w:rPr>
              <w:t>(Cuir isteach cineálacha measúnaithe)</w:t>
            </w:r>
          </w:p>
          <w:p w14:paraId="14D969EE" w14:textId="77777777" w:rsidR="00455FF4" w:rsidRPr="001C68EB" w:rsidRDefault="00455FF4" w:rsidP="3790527A">
            <w:pPr>
              <w:rPr>
                <w:rFonts w:cs="Arial"/>
                <w:color w:val="auto"/>
                <w:lang w:val="ga-IE"/>
              </w:rPr>
            </w:pPr>
          </w:p>
          <w:p w14:paraId="73C18E8C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63868ED0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3C21A871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7247B996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783E7C55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1034C796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53D97EF6" w14:textId="77777777" w:rsidR="00455FF4" w:rsidRPr="001C68EB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80C2C23" w14:textId="77777777" w:rsidR="00F44F8B" w:rsidRPr="001C68EB" w:rsidRDefault="00F44F8B" w:rsidP="00F44F8B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ga-IE"/>
              </w:rPr>
            </w:pPr>
            <w:r w:rsidRPr="001C68EB">
              <w:rPr>
                <w:rFonts w:eastAsiaTheme="minorHAnsi" w:cs="Arial"/>
                <w:color w:val="auto"/>
                <w:sz w:val="24"/>
                <w:lang w:val="ga-IE"/>
              </w:rPr>
              <w:t>(Cuir isteach samplaí d-fhianaise na foghlama)</w:t>
            </w:r>
          </w:p>
          <w:p w14:paraId="000A709F" w14:textId="77777777" w:rsidR="00455FF4" w:rsidRPr="001C68EB" w:rsidRDefault="00455FF4" w:rsidP="3790527A">
            <w:pPr>
              <w:rPr>
                <w:rFonts w:cs="Arial"/>
                <w:color w:val="auto"/>
                <w:lang w:val="ga-IE"/>
              </w:rPr>
            </w:pPr>
          </w:p>
          <w:p w14:paraId="5BBDB818" w14:textId="2C9E2934" w:rsidR="00455FF4" w:rsidRPr="001C68EB" w:rsidRDefault="00455FF4" w:rsidP="00783371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ga-IE"/>
              </w:rPr>
            </w:pPr>
          </w:p>
          <w:p w14:paraId="3C2F68AA" w14:textId="2A7FD32D" w:rsidR="00455FF4" w:rsidRPr="001C68EB" w:rsidRDefault="00455FF4" w:rsidP="00783371">
            <w:pPr>
              <w:spacing w:after="120"/>
              <w:rPr>
                <w:rFonts w:cs="Arial"/>
                <w:b/>
                <w:bCs/>
                <w:color w:val="auto"/>
                <w:lang w:val="ga-IE"/>
              </w:rPr>
            </w:pPr>
          </w:p>
        </w:tc>
      </w:tr>
      <w:tr w:rsidR="009E1E67" w:rsidRPr="001C68EB" w14:paraId="7A416ADD" w14:textId="77777777" w:rsidTr="3790527A">
        <w:trPr>
          <w:trHeight w:val="1695"/>
        </w:trPr>
        <w:tc>
          <w:tcPr>
            <w:tcW w:w="5387" w:type="dxa"/>
            <w:vMerge/>
          </w:tcPr>
          <w:p w14:paraId="32AD54FF" w14:textId="77777777" w:rsidR="00455FF4" w:rsidRPr="001C68EB" w:rsidRDefault="00455FF4" w:rsidP="00783371">
            <w:pPr>
              <w:spacing w:after="120"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E70A787" w14:textId="5AC2E5D7" w:rsidR="00523E14" w:rsidRPr="001C68EB" w:rsidRDefault="00523E14" w:rsidP="00523E14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ga-IE"/>
              </w:rPr>
            </w:pPr>
            <w:r w:rsidRPr="001C68EB">
              <w:rPr>
                <w:rFonts w:eastAsiaTheme="minorHAnsi" w:cs="Arial"/>
                <w:color w:val="auto"/>
                <w:sz w:val="24"/>
                <w:lang w:val="ga-IE"/>
              </w:rPr>
              <w:t>(Cuir isteach róil an scoláire sa mheasúnú)</w:t>
            </w:r>
          </w:p>
          <w:p w14:paraId="5D228902" w14:textId="77777777" w:rsidR="00455FF4" w:rsidRPr="001C68EB" w:rsidRDefault="00455FF4" w:rsidP="3790527A">
            <w:pPr>
              <w:rPr>
                <w:rFonts w:cs="Arial"/>
                <w:color w:val="auto"/>
                <w:lang w:val="ga-IE"/>
              </w:rPr>
            </w:pPr>
          </w:p>
          <w:p w14:paraId="10EEEBCB" w14:textId="77777777" w:rsidR="00455FF4" w:rsidRPr="001C68EB" w:rsidRDefault="00455FF4" w:rsidP="00455FF4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3EA27A7A" w14:textId="77777777" w:rsidR="00455FF4" w:rsidRPr="001C68EB" w:rsidRDefault="00455FF4" w:rsidP="00783371">
            <w:pPr>
              <w:spacing w:after="120"/>
              <w:rPr>
                <w:rFonts w:eastAsiaTheme="minorHAnsi" w:cs="Arial"/>
                <w:color w:val="auto"/>
                <w:sz w:val="24"/>
                <w:lang w:val="ga-IE"/>
              </w:rPr>
            </w:pPr>
          </w:p>
        </w:tc>
      </w:tr>
      <w:tr w:rsidR="009E1E67" w:rsidRPr="001C68EB" w14:paraId="48FFBBB4" w14:textId="77777777" w:rsidTr="007B1ABC">
        <w:tc>
          <w:tcPr>
            <w:tcW w:w="5387" w:type="dxa"/>
            <w:shd w:val="clear" w:color="auto" w:fill="B9D6E5"/>
          </w:tcPr>
          <w:p w14:paraId="47D1621B" w14:textId="77777777" w:rsidR="00BD7860" w:rsidRPr="001C68EB" w:rsidRDefault="00BD7860" w:rsidP="00BD7860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>Achmhainní Roinne:</w:t>
            </w:r>
          </w:p>
          <w:p w14:paraId="7DAD64D2" w14:textId="77777777" w:rsidR="005B37B2" w:rsidRPr="001C68EB" w:rsidRDefault="005B37B2" w:rsidP="3790527A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lang w:val="ga-IE"/>
              </w:rPr>
            </w:pPr>
          </w:p>
          <w:p w14:paraId="2E850E8D" w14:textId="2CC23D01" w:rsidR="00575CBC" w:rsidRPr="001C68EB" w:rsidRDefault="00575CBC" w:rsidP="00575CBC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001C29A" w14:textId="77777777" w:rsidR="005B37B2" w:rsidRPr="001C68EB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lang w:val="ga-IE"/>
              </w:rPr>
            </w:pPr>
          </w:p>
          <w:p w14:paraId="5E933295" w14:textId="77777777" w:rsidR="005B37B2" w:rsidRPr="001C68EB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lang w:val="ga-IE"/>
              </w:rPr>
            </w:pPr>
          </w:p>
          <w:p w14:paraId="5633EBE5" w14:textId="77777777" w:rsidR="005B37B2" w:rsidRPr="001C68EB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</w:p>
        </w:tc>
        <w:tc>
          <w:tcPr>
            <w:tcW w:w="5387" w:type="dxa"/>
            <w:shd w:val="clear" w:color="auto" w:fill="B9D6E5"/>
          </w:tcPr>
          <w:p w14:paraId="6389AB8B" w14:textId="77777777" w:rsidR="00EC42A1" w:rsidRPr="001C68EB" w:rsidRDefault="00EC42A1" w:rsidP="00EC42A1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 xml:space="preserve">Nótaí an Mhúinteora Aonair: </w:t>
            </w:r>
          </w:p>
          <w:p w14:paraId="18F91DCC" w14:textId="77777777" w:rsidR="00254FF6" w:rsidRPr="001C68EB" w:rsidRDefault="00254FF6" w:rsidP="3790527A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</w:p>
          <w:p w14:paraId="098C640F" w14:textId="0493DD5B" w:rsidR="00254FF6" w:rsidRPr="001C68EB" w:rsidRDefault="00254FF6" w:rsidP="00254FF6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B279804" w14:textId="77777777" w:rsidR="005B37B2" w:rsidRPr="001C68EB" w:rsidRDefault="005B37B2" w:rsidP="00CC4204">
            <w:pPr>
              <w:ind w:left="1440"/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</w:p>
        </w:tc>
      </w:tr>
    </w:tbl>
    <w:p w14:paraId="4A73FED6" w14:textId="77777777" w:rsidR="005B37B2" w:rsidRPr="001C68EB" w:rsidRDefault="005B37B2" w:rsidP="40E92F68">
      <w:pPr>
        <w:rPr>
          <w:rFonts w:eastAsia="Arial" w:cs="Arial"/>
          <w:color w:val="auto"/>
          <w:sz w:val="24"/>
          <w:lang w:val="ga-IE"/>
        </w:rPr>
      </w:pPr>
    </w:p>
    <w:p w14:paraId="65DBB0D0" w14:textId="77777777" w:rsidR="00043CAD" w:rsidRPr="001C68EB" w:rsidRDefault="00043CAD" w:rsidP="40E92F68">
      <w:pPr>
        <w:rPr>
          <w:rFonts w:eastAsia="Arial" w:cs="Arial"/>
          <w:color w:val="auto"/>
          <w:sz w:val="24"/>
          <w:lang w:val="ga-IE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9E1E67" w:rsidRPr="001C68EB" w14:paraId="622550FC" w14:textId="77777777" w:rsidTr="009E1E67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436B75E" w14:textId="21ED879F" w:rsidR="00884761" w:rsidRPr="001C68EB" w:rsidRDefault="007119C3">
            <w:pPr>
              <w:rPr>
                <w:rFonts w:cs="Arial"/>
                <w:color w:val="auto"/>
                <w:sz w:val="28"/>
                <w:szCs w:val="28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Naisc thrascraclaim:</w:t>
            </w:r>
          </w:p>
        </w:tc>
      </w:tr>
      <w:tr w:rsidR="009E1E67" w:rsidRPr="001C68EB" w14:paraId="04B8955C" w14:textId="77777777" w:rsidTr="007B1ABC">
        <w:trPr>
          <w:trHeight w:val="1668"/>
        </w:trPr>
        <w:tc>
          <w:tcPr>
            <w:tcW w:w="5384" w:type="dxa"/>
            <w:shd w:val="clear" w:color="auto" w:fill="D9D9D9" w:themeFill="background1" w:themeFillShade="D9"/>
          </w:tcPr>
          <w:p w14:paraId="7AEACE93" w14:textId="77777777" w:rsidR="006C65C1" w:rsidRPr="001C68EB" w:rsidRDefault="006C65C1" w:rsidP="006C65C1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 xml:space="preserve">CFL1/CFL2/TCSC </w:t>
            </w:r>
            <w:r w:rsidRPr="001C68EB">
              <w:rPr>
                <w:rFonts w:cs="Arial"/>
                <w:bCs/>
                <w:color w:val="auto"/>
                <w:sz w:val="28"/>
                <w:szCs w:val="28"/>
                <w:lang w:val="ga-IE"/>
              </w:rPr>
              <w:t>srl.</w:t>
            </w:r>
          </w:p>
          <w:p w14:paraId="0D90ABB5" w14:textId="0217FA53" w:rsidR="00455FF4" w:rsidRPr="001C68EB" w:rsidRDefault="00455FF4" w:rsidP="002206C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6CEB0523" w14:textId="77777777" w:rsidR="00455FF4" w:rsidRPr="001C68EB" w:rsidRDefault="00455FF4" w:rsidP="007B1ABC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E94442F" w14:textId="77777777" w:rsidR="00884761" w:rsidRPr="001C68EB" w:rsidRDefault="00884761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5384" w:type="dxa"/>
            <w:shd w:val="clear" w:color="auto" w:fill="D9D9D9" w:themeFill="background1" w:themeFillShade="D9"/>
          </w:tcPr>
          <w:p w14:paraId="0CE5B947" w14:textId="77777777" w:rsidR="00812E75" w:rsidRPr="001C68EB" w:rsidRDefault="00812E75" w:rsidP="00812E75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Réimsí ábhair eile:</w:t>
            </w:r>
          </w:p>
          <w:p w14:paraId="6CDF4995" w14:textId="532ED7CA" w:rsidR="0066773D" w:rsidRPr="001C68EB" w:rsidRDefault="0066773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71951AD" w14:textId="77777777" w:rsidR="007F0378" w:rsidRPr="001C68EB" w:rsidRDefault="007F037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6EB1CB2" w14:textId="59C6EB3C" w:rsidR="00884761" w:rsidRPr="001C68EB" w:rsidRDefault="00884761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</w:tbl>
    <w:p w14:paraId="30F78F06" w14:textId="1896DC7C" w:rsidR="00884761" w:rsidRPr="001C68EB" w:rsidRDefault="00884761" w:rsidP="40E92F68">
      <w:pPr>
        <w:rPr>
          <w:rFonts w:eastAsia="Arial" w:cs="Arial"/>
          <w:color w:val="auto"/>
          <w:sz w:val="24"/>
          <w:lang w:val="ga-IE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768"/>
      </w:tblGrid>
      <w:tr w:rsidR="009E1E67" w:rsidRPr="001C68EB" w14:paraId="269F8B1F" w14:textId="77777777" w:rsidTr="005F2ACD">
        <w:trPr>
          <w:trHeight w:val="2184"/>
        </w:trPr>
        <w:tc>
          <w:tcPr>
            <w:tcW w:w="10768" w:type="dxa"/>
            <w:shd w:val="clear" w:color="auto" w:fill="FFFFFF" w:themeFill="background1"/>
          </w:tcPr>
          <w:p w14:paraId="477015FD" w14:textId="51E285CF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Machnamh:</w:t>
            </w:r>
            <w:r w:rsidRPr="001C68EB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Pr="001C68EB">
              <w:rPr>
                <w:rFonts w:cs="Arial"/>
                <w:color w:val="auto"/>
                <w:szCs w:val="20"/>
                <w:lang w:val="ga-IE"/>
              </w:rPr>
              <w:t xml:space="preserve">(Tarlaíonn machnamh le linn agus tar </w:t>
            </w:r>
            <w:r w:rsidR="00602A53" w:rsidRPr="001C68EB">
              <w:rPr>
                <w:rFonts w:cs="Arial"/>
                <w:color w:val="auto"/>
                <w:szCs w:val="20"/>
                <w:lang w:val="ga-IE"/>
              </w:rPr>
              <w:t>éis</w:t>
            </w:r>
            <w:r w:rsidRPr="001C68EB">
              <w:rPr>
                <w:rFonts w:cs="Arial"/>
                <w:color w:val="auto"/>
                <w:szCs w:val="20"/>
                <w:lang w:val="ga-IE"/>
              </w:rPr>
              <w:t xml:space="preserve"> aonad foghlama, mar mhúinteoir aonair agus le do Roinn Tíreolaíochta.  Cabhróidh sé sin le pleanáil amach anseo.)</w:t>
            </w:r>
          </w:p>
          <w:p w14:paraId="32086C3E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82D5E7E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color w:val="auto"/>
                <w:sz w:val="24"/>
                <w:lang w:val="ga-IE"/>
              </w:rPr>
              <w:t xml:space="preserve">Cad é a d’oibrigh go maith? </w:t>
            </w:r>
          </w:p>
          <w:p w14:paraId="4F8EC4B1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31C87A1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688BF058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5B905D66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color w:val="auto"/>
                <w:sz w:val="24"/>
                <w:lang w:val="ga-IE"/>
              </w:rPr>
              <w:t>Cad é is féidir a fheabhsú</w:t>
            </w:r>
          </w:p>
          <w:p w14:paraId="4C5BEE71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DD73D76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55DE4F5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E25660B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  <w:r w:rsidRPr="001C68EB">
              <w:rPr>
                <w:rFonts w:cs="Arial"/>
                <w:color w:val="auto"/>
                <w:sz w:val="24"/>
                <w:lang w:val="ga-IE"/>
              </w:rPr>
              <w:t>Conas is féidir é a fheabhsú?</w:t>
            </w:r>
          </w:p>
          <w:p w14:paraId="3BC88212" w14:textId="77777777" w:rsidR="00732872" w:rsidRPr="001C68EB" w:rsidRDefault="00732872" w:rsidP="00732872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3518121" w14:textId="77777777" w:rsidR="00455FF4" w:rsidRPr="001C68EB" w:rsidRDefault="00455FF4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A602CB3" w14:textId="7FC0CA00" w:rsidR="00455FF4" w:rsidRPr="001C68EB" w:rsidRDefault="00455FF4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</w:tbl>
    <w:p w14:paraId="6E953E69" w14:textId="77777777" w:rsidR="00B267EF" w:rsidRPr="001C68EB" w:rsidRDefault="00B267EF" w:rsidP="40E92F68">
      <w:pPr>
        <w:rPr>
          <w:rFonts w:eastAsia="Arial" w:cs="Arial"/>
          <w:sz w:val="24"/>
          <w:lang w:val="ga-IE"/>
        </w:rPr>
      </w:pPr>
    </w:p>
    <w:sectPr w:rsidR="00B267EF" w:rsidRPr="001C68EB" w:rsidSect="00FD52B0">
      <w:headerReference w:type="default" r:id="rId11"/>
      <w:footerReference w:type="default" r:id="rId12"/>
      <w:pgSz w:w="11900" w:h="16840"/>
      <w:pgMar w:top="1985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BD9F" w14:textId="77777777" w:rsidR="00FD52B0" w:rsidRDefault="00FD52B0" w:rsidP="003E0C0F">
      <w:r>
        <w:separator/>
      </w:r>
    </w:p>
  </w:endnote>
  <w:endnote w:type="continuationSeparator" w:id="0">
    <w:p w14:paraId="27FD22A4" w14:textId="77777777" w:rsidR="00FD52B0" w:rsidRDefault="00FD52B0" w:rsidP="003E0C0F">
      <w:r>
        <w:continuationSeparator/>
      </w:r>
    </w:p>
  </w:endnote>
  <w:endnote w:type="continuationNotice" w:id="1">
    <w:p w14:paraId="296A2051" w14:textId="77777777" w:rsidR="00FD52B0" w:rsidRDefault="00FD5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67"/>
      <w:gridCol w:w="2767"/>
      <w:gridCol w:w="2767"/>
    </w:tblGrid>
    <w:tr w:rsidR="7119B21F" w14:paraId="4869C07F" w14:textId="77777777" w:rsidTr="7119B21F">
      <w:tc>
        <w:tcPr>
          <w:tcW w:w="2767" w:type="dxa"/>
        </w:tcPr>
        <w:p w14:paraId="2B82F3C6" w14:textId="4B64304F" w:rsidR="7119B21F" w:rsidRDefault="7119B21F" w:rsidP="7119B21F">
          <w:pPr>
            <w:pStyle w:val="Header"/>
            <w:ind w:left="-115"/>
          </w:pPr>
        </w:p>
      </w:tc>
      <w:tc>
        <w:tcPr>
          <w:tcW w:w="2767" w:type="dxa"/>
        </w:tcPr>
        <w:p w14:paraId="626C4668" w14:textId="4A1EAEA8" w:rsidR="7119B21F" w:rsidRDefault="7119B21F" w:rsidP="7119B21F">
          <w:pPr>
            <w:pStyle w:val="Header"/>
            <w:jc w:val="center"/>
          </w:pPr>
        </w:p>
      </w:tc>
      <w:tc>
        <w:tcPr>
          <w:tcW w:w="2767" w:type="dxa"/>
        </w:tcPr>
        <w:p w14:paraId="06FFCD5D" w14:textId="18EFA7BB" w:rsidR="7119B21F" w:rsidRDefault="7119B21F" w:rsidP="7119B21F">
          <w:pPr>
            <w:pStyle w:val="Header"/>
            <w:ind w:right="-115"/>
            <w:jc w:val="right"/>
          </w:pPr>
        </w:p>
      </w:tc>
    </w:tr>
  </w:tbl>
  <w:p w14:paraId="25633CC4" w14:textId="4D6C65E9" w:rsidR="7119B21F" w:rsidRDefault="00E81B16" w:rsidP="7119B21F">
    <w:pPr>
      <w:pStyle w:val="Footer"/>
    </w:pPr>
    <w:r w:rsidRPr="00E81B16">
      <w:rPr>
        <w:rFonts w:eastAsia="Calibri" w:cs="Arial"/>
        <w:noProof/>
        <w:color w:val="000000"/>
        <w:sz w:val="21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8E7A81" wp14:editId="78C8F06F">
              <wp:simplePos x="0" y="0"/>
              <wp:positionH relativeFrom="margin">
                <wp:posOffset>-160540</wp:posOffset>
              </wp:positionH>
              <wp:positionV relativeFrom="paragraph">
                <wp:posOffset>151130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43B86" w14:textId="77777777" w:rsidR="00E81B16" w:rsidRPr="002A6254" w:rsidRDefault="00E81B16" w:rsidP="00E81B16">
                          <w:pPr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</w:pPr>
                          <w:r w:rsidRPr="002A6254"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28E7A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65pt;margin-top:1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4ETqPfAAAACgEAAA8AAABk&#10;cnMvZG93bnJldi54bWxMj8tOwzAQRfdI/IM1SOxahzwKCnEqxENiSVsqdenGkzgiHkex24a/Z1jB&#10;cmaO7pxbrWc3iDNOofek4G6ZgEBqvOmpU/C5e1s8gAhRk9GDJ1TwjQHW9fVVpUvjL7TB8zZ2gkMo&#10;lFqBjXEspQyNRafD0o9IfGv95HTkceqkmfSFw90g0yRZSad74g9Wj/hssfnanpyCPR2G9zY3Fu+L&#10;j3wzvr60RdwpdXszPz2CiDjHPxh+9VkdanY6+hOZIAYFi7TIGFWQZlyBgSxfFSCOvMiLBGRdyf8V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HgROo98AAAAKAQAADwAAAAAAAAAA&#10;AAAAAABVBAAAZHJzL2Rvd25yZXYueG1sUEsFBgAAAAAEAAQA8wAAAGEFAAAAAA==&#10;" filled="f" stroked="f">
              <v:textbox style="mso-fit-shape-to-text:t">
                <w:txbxContent>
                  <w:p w14:paraId="50043B86" w14:textId="77777777" w:rsidR="00E81B16" w:rsidRPr="002A6254" w:rsidRDefault="00E81B16" w:rsidP="00E81B16">
                    <w:pPr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</w:pPr>
                    <w:r w:rsidRPr="002A6254"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  <w:t>Oide.ie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7D7" w:rsidRPr="001027D7">
      <w:rPr>
        <w:rFonts w:eastAsia="Calibri" w:cs="Arial"/>
        <w:noProof/>
        <w:color w:val="000000"/>
        <w:sz w:val="21"/>
        <w:szCs w:val="22"/>
        <w:lang w:eastAsia="ja-JP"/>
      </w:rPr>
      <w:drawing>
        <wp:anchor distT="0" distB="0" distL="114300" distR="114300" simplePos="0" relativeHeight="251661312" behindDoc="0" locked="0" layoutInCell="1" allowOverlap="1" wp14:anchorId="3A49976C" wp14:editId="01337A78">
          <wp:simplePos x="0" y="0"/>
          <wp:positionH relativeFrom="margin">
            <wp:align>right</wp:align>
          </wp:positionH>
          <wp:positionV relativeFrom="page">
            <wp:posOffset>10111625</wp:posOffset>
          </wp:positionV>
          <wp:extent cx="1144800" cy="399600"/>
          <wp:effectExtent l="0" t="0" r="0" b="635"/>
          <wp:wrapNone/>
          <wp:docPr id="406772871" name="Graphic 40677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B147" w14:textId="77777777" w:rsidR="00FD52B0" w:rsidRDefault="00FD52B0" w:rsidP="003E0C0F">
      <w:r>
        <w:separator/>
      </w:r>
    </w:p>
  </w:footnote>
  <w:footnote w:type="continuationSeparator" w:id="0">
    <w:p w14:paraId="39B21725" w14:textId="77777777" w:rsidR="00FD52B0" w:rsidRDefault="00FD52B0" w:rsidP="003E0C0F">
      <w:r>
        <w:continuationSeparator/>
      </w:r>
    </w:p>
  </w:footnote>
  <w:footnote w:type="continuationNotice" w:id="1">
    <w:p w14:paraId="1CB2FA68" w14:textId="77777777" w:rsidR="00FD52B0" w:rsidRDefault="00FD5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FD92" w14:textId="390CE647" w:rsidR="00A82048" w:rsidRDefault="00896C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B09AF" wp14:editId="48C55506">
          <wp:simplePos x="0" y="0"/>
          <wp:positionH relativeFrom="column">
            <wp:posOffset>3325091</wp:posOffset>
          </wp:positionH>
          <wp:positionV relativeFrom="paragraph">
            <wp:posOffset>-56053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moatCoGHczPIL" int2:id="1h2FhBAn">
      <int2:state int2:value="Rejected" int2:type="LegacyProofing"/>
    </int2:textHash>
    <int2:textHash int2:hashCode="xQy+KnIliT8rxm" int2:id="F6ZWvaIF">
      <int2:state int2:value="Rejected" int2:type="LegacyProofing"/>
    </int2:textHash>
    <int2:textHash int2:hashCode="iXx/ihT2ohI/gD" int2:id="RCefnT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C33"/>
    <w:multiLevelType w:val="hybridMultilevel"/>
    <w:tmpl w:val="972E3438"/>
    <w:lvl w:ilvl="0" w:tplc="C1625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624"/>
    <w:multiLevelType w:val="hybridMultilevel"/>
    <w:tmpl w:val="95EE7448"/>
    <w:lvl w:ilvl="0" w:tplc="7A884BD8"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A9F"/>
    <w:multiLevelType w:val="hybridMultilevel"/>
    <w:tmpl w:val="808E532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E3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40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AE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C5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23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C7E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C58"/>
    <w:multiLevelType w:val="hybridMultilevel"/>
    <w:tmpl w:val="19A892DC"/>
    <w:lvl w:ilvl="0" w:tplc="6566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43E09"/>
    <w:multiLevelType w:val="hybridMultilevel"/>
    <w:tmpl w:val="2D1C1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CCB"/>
    <w:multiLevelType w:val="hybridMultilevel"/>
    <w:tmpl w:val="08BA1296"/>
    <w:lvl w:ilvl="0" w:tplc="6CF8E8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0281">
    <w:abstractNumId w:val="1"/>
  </w:num>
  <w:num w:numId="2" w16cid:durableId="201671383">
    <w:abstractNumId w:val="3"/>
  </w:num>
  <w:num w:numId="3" w16cid:durableId="748622992">
    <w:abstractNumId w:val="6"/>
  </w:num>
  <w:num w:numId="4" w16cid:durableId="1479306086">
    <w:abstractNumId w:val="4"/>
  </w:num>
  <w:num w:numId="5" w16cid:durableId="1454982515">
    <w:abstractNumId w:val="0"/>
  </w:num>
  <w:num w:numId="6" w16cid:durableId="997070888">
    <w:abstractNumId w:val="5"/>
  </w:num>
  <w:num w:numId="7" w16cid:durableId="95973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BF"/>
    <w:rsid w:val="0001012B"/>
    <w:rsid w:val="00010EAC"/>
    <w:rsid w:val="0002083D"/>
    <w:rsid w:val="00023201"/>
    <w:rsid w:val="00024F61"/>
    <w:rsid w:val="000260D6"/>
    <w:rsid w:val="00043CAD"/>
    <w:rsid w:val="000465A6"/>
    <w:rsid w:val="00053965"/>
    <w:rsid w:val="00054D55"/>
    <w:rsid w:val="00067BA5"/>
    <w:rsid w:val="00074E07"/>
    <w:rsid w:val="000765B4"/>
    <w:rsid w:val="00093A58"/>
    <w:rsid w:val="000A5750"/>
    <w:rsid w:val="000A6C0C"/>
    <w:rsid w:val="000D0A39"/>
    <w:rsid w:val="000D1683"/>
    <w:rsid w:val="000D2627"/>
    <w:rsid w:val="000D76C5"/>
    <w:rsid w:val="000E64BA"/>
    <w:rsid w:val="001004A0"/>
    <w:rsid w:val="001027D7"/>
    <w:rsid w:val="00105F76"/>
    <w:rsid w:val="00121411"/>
    <w:rsid w:val="00130175"/>
    <w:rsid w:val="001306F3"/>
    <w:rsid w:val="00136174"/>
    <w:rsid w:val="00150EE2"/>
    <w:rsid w:val="00155221"/>
    <w:rsid w:val="001628CB"/>
    <w:rsid w:val="001646AB"/>
    <w:rsid w:val="001707D0"/>
    <w:rsid w:val="00175E5E"/>
    <w:rsid w:val="0019125C"/>
    <w:rsid w:val="00193C9A"/>
    <w:rsid w:val="001A2AD4"/>
    <w:rsid w:val="001C59DD"/>
    <w:rsid w:val="001C68EB"/>
    <w:rsid w:val="001D3584"/>
    <w:rsid w:val="001D6CA8"/>
    <w:rsid w:val="001D7EEC"/>
    <w:rsid w:val="002011C8"/>
    <w:rsid w:val="002029BA"/>
    <w:rsid w:val="0021311B"/>
    <w:rsid w:val="002206C1"/>
    <w:rsid w:val="00232E1C"/>
    <w:rsid w:val="0024045C"/>
    <w:rsid w:val="00246C75"/>
    <w:rsid w:val="00254FF6"/>
    <w:rsid w:val="00271921"/>
    <w:rsid w:val="00294FB3"/>
    <w:rsid w:val="00296911"/>
    <w:rsid w:val="002A13FE"/>
    <w:rsid w:val="002A2942"/>
    <w:rsid w:val="002A5B11"/>
    <w:rsid w:val="002A6254"/>
    <w:rsid w:val="002A6870"/>
    <w:rsid w:val="002B0710"/>
    <w:rsid w:val="002B0AEA"/>
    <w:rsid w:val="002B3670"/>
    <w:rsid w:val="002B449F"/>
    <w:rsid w:val="002C13D4"/>
    <w:rsid w:val="002C30D3"/>
    <w:rsid w:val="002C3922"/>
    <w:rsid w:val="002D47AA"/>
    <w:rsid w:val="002E0512"/>
    <w:rsid w:val="002E266D"/>
    <w:rsid w:val="00341757"/>
    <w:rsid w:val="003442A4"/>
    <w:rsid w:val="00345E34"/>
    <w:rsid w:val="0035092F"/>
    <w:rsid w:val="003550B1"/>
    <w:rsid w:val="00361520"/>
    <w:rsid w:val="00370929"/>
    <w:rsid w:val="00391507"/>
    <w:rsid w:val="00392861"/>
    <w:rsid w:val="003A14CD"/>
    <w:rsid w:val="003A16BE"/>
    <w:rsid w:val="003B507D"/>
    <w:rsid w:val="003C1E59"/>
    <w:rsid w:val="003D280E"/>
    <w:rsid w:val="003E0C0F"/>
    <w:rsid w:val="003E30F9"/>
    <w:rsid w:val="003E52D6"/>
    <w:rsid w:val="003E543E"/>
    <w:rsid w:val="003E5E1B"/>
    <w:rsid w:val="003F5FD9"/>
    <w:rsid w:val="003F6675"/>
    <w:rsid w:val="0040395C"/>
    <w:rsid w:val="00404894"/>
    <w:rsid w:val="0043042F"/>
    <w:rsid w:val="004460A0"/>
    <w:rsid w:val="00452AB8"/>
    <w:rsid w:val="00453454"/>
    <w:rsid w:val="00455FF4"/>
    <w:rsid w:val="00463FB2"/>
    <w:rsid w:val="0048605C"/>
    <w:rsid w:val="004B67F9"/>
    <w:rsid w:val="004B7C84"/>
    <w:rsid w:val="004B7E39"/>
    <w:rsid w:val="004C019E"/>
    <w:rsid w:val="004D0275"/>
    <w:rsid w:val="004D7678"/>
    <w:rsid w:val="004E2A11"/>
    <w:rsid w:val="0050090D"/>
    <w:rsid w:val="00504254"/>
    <w:rsid w:val="00506E29"/>
    <w:rsid w:val="0050724B"/>
    <w:rsid w:val="00516072"/>
    <w:rsid w:val="00523E14"/>
    <w:rsid w:val="00544D68"/>
    <w:rsid w:val="0054545F"/>
    <w:rsid w:val="005531F4"/>
    <w:rsid w:val="00561791"/>
    <w:rsid w:val="00565BD6"/>
    <w:rsid w:val="00565E3D"/>
    <w:rsid w:val="0056763F"/>
    <w:rsid w:val="00572653"/>
    <w:rsid w:val="00575CBC"/>
    <w:rsid w:val="005910D7"/>
    <w:rsid w:val="00592FD3"/>
    <w:rsid w:val="0059652A"/>
    <w:rsid w:val="00596952"/>
    <w:rsid w:val="005A17AE"/>
    <w:rsid w:val="005A3FD4"/>
    <w:rsid w:val="005B34BD"/>
    <w:rsid w:val="005B37B2"/>
    <w:rsid w:val="005C08CC"/>
    <w:rsid w:val="005C170D"/>
    <w:rsid w:val="005C38D1"/>
    <w:rsid w:val="005E38B9"/>
    <w:rsid w:val="005F2ACD"/>
    <w:rsid w:val="005F4BB2"/>
    <w:rsid w:val="00601472"/>
    <w:rsid w:val="00602A53"/>
    <w:rsid w:val="00612F1F"/>
    <w:rsid w:val="00632EC6"/>
    <w:rsid w:val="006376ED"/>
    <w:rsid w:val="0065153A"/>
    <w:rsid w:val="00652E92"/>
    <w:rsid w:val="006559C1"/>
    <w:rsid w:val="00667638"/>
    <w:rsid w:val="0066773D"/>
    <w:rsid w:val="006737EB"/>
    <w:rsid w:val="00683186"/>
    <w:rsid w:val="00691840"/>
    <w:rsid w:val="006A1195"/>
    <w:rsid w:val="006A1C42"/>
    <w:rsid w:val="006B6FC3"/>
    <w:rsid w:val="006C290E"/>
    <w:rsid w:val="006C65C1"/>
    <w:rsid w:val="006D4435"/>
    <w:rsid w:val="006D78BF"/>
    <w:rsid w:val="006E09F7"/>
    <w:rsid w:val="006E0AB7"/>
    <w:rsid w:val="00705182"/>
    <w:rsid w:val="0070783E"/>
    <w:rsid w:val="007119C3"/>
    <w:rsid w:val="00712EEA"/>
    <w:rsid w:val="0071498A"/>
    <w:rsid w:val="00715120"/>
    <w:rsid w:val="00732872"/>
    <w:rsid w:val="00733A06"/>
    <w:rsid w:val="00736DF4"/>
    <w:rsid w:val="00753AA5"/>
    <w:rsid w:val="00781022"/>
    <w:rsid w:val="00783371"/>
    <w:rsid w:val="007968B3"/>
    <w:rsid w:val="007B1ABC"/>
    <w:rsid w:val="007B2AFB"/>
    <w:rsid w:val="007B4A91"/>
    <w:rsid w:val="007B611F"/>
    <w:rsid w:val="007D371C"/>
    <w:rsid w:val="007E0977"/>
    <w:rsid w:val="007E0993"/>
    <w:rsid w:val="007E3BCB"/>
    <w:rsid w:val="007E73B1"/>
    <w:rsid w:val="007F0378"/>
    <w:rsid w:val="007F2C6A"/>
    <w:rsid w:val="007F3EE5"/>
    <w:rsid w:val="0080636C"/>
    <w:rsid w:val="00812E75"/>
    <w:rsid w:val="00815874"/>
    <w:rsid w:val="00830B40"/>
    <w:rsid w:val="00843AF1"/>
    <w:rsid w:val="0086376F"/>
    <w:rsid w:val="00884761"/>
    <w:rsid w:val="00886641"/>
    <w:rsid w:val="008873A9"/>
    <w:rsid w:val="00896C02"/>
    <w:rsid w:val="008A5BF6"/>
    <w:rsid w:val="008A7AD6"/>
    <w:rsid w:val="008B292B"/>
    <w:rsid w:val="008B3AD2"/>
    <w:rsid w:val="008B6256"/>
    <w:rsid w:val="008C1E6D"/>
    <w:rsid w:val="008E402F"/>
    <w:rsid w:val="008F07FE"/>
    <w:rsid w:val="008F1BCC"/>
    <w:rsid w:val="00904CFE"/>
    <w:rsid w:val="009220FE"/>
    <w:rsid w:val="00931E41"/>
    <w:rsid w:val="00933FD4"/>
    <w:rsid w:val="00953DC2"/>
    <w:rsid w:val="009664FD"/>
    <w:rsid w:val="009722C7"/>
    <w:rsid w:val="00972B90"/>
    <w:rsid w:val="00972FF4"/>
    <w:rsid w:val="00977F56"/>
    <w:rsid w:val="009862F7"/>
    <w:rsid w:val="009A226C"/>
    <w:rsid w:val="009C44B7"/>
    <w:rsid w:val="009C5FB4"/>
    <w:rsid w:val="009D7731"/>
    <w:rsid w:val="009E0868"/>
    <w:rsid w:val="009E1E67"/>
    <w:rsid w:val="009E2A1F"/>
    <w:rsid w:val="00A107EA"/>
    <w:rsid w:val="00A14990"/>
    <w:rsid w:val="00A21AD3"/>
    <w:rsid w:val="00A32BF1"/>
    <w:rsid w:val="00A34100"/>
    <w:rsid w:val="00A405E2"/>
    <w:rsid w:val="00A506B7"/>
    <w:rsid w:val="00A53E6C"/>
    <w:rsid w:val="00A552F5"/>
    <w:rsid w:val="00A73B6A"/>
    <w:rsid w:val="00A802D2"/>
    <w:rsid w:val="00A81590"/>
    <w:rsid w:val="00A82048"/>
    <w:rsid w:val="00A829BE"/>
    <w:rsid w:val="00A861D3"/>
    <w:rsid w:val="00AA1214"/>
    <w:rsid w:val="00AA321E"/>
    <w:rsid w:val="00AB3361"/>
    <w:rsid w:val="00AC30AB"/>
    <w:rsid w:val="00AC717D"/>
    <w:rsid w:val="00AD563A"/>
    <w:rsid w:val="00AE22CA"/>
    <w:rsid w:val="00AE429C"/>
    <w:rsid w:val="00B16DCA"/>
    <w:rsid w:val="00B267EF"/>
    <w:rsid w:val="00B41500"/>
    <w:rsid w:val="00B46553"/>
    <w:rsid w:val="00B55F86"/>
    <w:rsid w:val="00B60CFE"/>
    <w:rsid w:val="00B71AC3"/>
    <w:rsid w:val="00B71CA4"/>
    <w:rsid w:val="00B86168"/>
    <w:rsid w:val="00B95B07"/>
    <w:rsid w:val="00BD2A32"/>
    <w:rsid w:val="00BD7860"/>
    <w:rsid w:val="00BF6D66"/>
    <w:rsid w:val="00C03346"/>
    <w:rsid w:val="00C035F9"/>
    <w:rsid w:val="00C03B35"/>
    <w:rsid w:val="00C0753B"/>
    <w:rsid w:val="00C27353"/>
    <w:rsid w:val="00C31E42"/>
    <w:rsid w:val="00C37FE1"/>
    <w:rsid w:val="00C411B5"/>
    <w:rsid w:val="00C47973"/>
    <w:rsid w:val="00C761ED"/>
    <w:rsid w:val="00C82FE7"/>
    <w:rsid w:val="00CA1A15"/>
    <w:rsid w:val="00CA5F32"/>
    <w:rsid w:val="00CA6FE7"/>
    <w:rsid w:val="00CB2A43"/>
    <w:rsid w:val="00CC4204"/>
    <w:rsid w:val="00CD54D1"/>
    <w:rsid w:val="00CD63A1"/>
    <w:rsid w:val="00CD79BA"/>
    <w:rsid w:val="00CE04AA"/>
    <w:rsid w:val="00CF095D"/>
    <w:rsid w:val="00D007D3"/>
    <w:rsid w:val="00D01B42"/>
    <w:rsid w:val="00D119E7"/>
    <w:rsid w:val="00D16160"/>
    <w:rsid w:val="00D63D08"/>
    <w:rsid w:val="00D658DF"/>
    <w:rsid w:val="00D71F11"/>
    <w:rsid w:val="00D81998"/>
    <w:rsid w:val="00D82197"/>
    <w:rsid w:val="00D86A67"/>
    <w:rsid w:val="00D94E38"/>
    <w:rsid w:val="00DA088C"/>
    <w:rsid w:val="00DA2BE0"/>
    <w:rsid w:val="00DB6415"/>
    <w:rsid w:val="00DE3145"/>
    <w:rsid w:val="00DE3F9C"/>
    <w:rsid w:val="00DF115F"/>
    <w:rsid w:val="00E038FE"/>
    <w:rsid w:val="00E13026"/>
    <w:rsid w:val="00E20849"/>
    <w:rsid w:val="00E45A6C"/>
    <w:rsid w:val="00E53D99"/>
    <w:rsid w:val="00E54125"/>
    <w:rsid w:val="00E64571"/>
    <w:rsid w:val="00E7239A"/>
    <w:rsid w:val="00E77B97"/>
    <w:rsid w:val="00E81B16"/>
    <w:rsid w:val="00E82942"/>
    <w:rsid w:val="00EA67D3"/>
    <w:rsid w:val="00EA682E"/>
    <w:rsid w:val="00EA74D0"/>
    <w:rsid w:val="00EB220B"/>
    <w:rsid w:val="00EB4733"/>
    <w:rsid w:val="00EC0320"/>
    <w:rsid w:val="00EC3266"/>
    <w:rsid w:val="00EC42A1"/>
    <w:rsid w:val="00EC66AD"/>
    <w:rsid w:val="00EC6A50"/>
    <w:rsid w:val="00EE2DEE"/>
    <w:rsid w:val="00EF1509"/>
    <w:rsid w:val="00EF68FA"/>
    <w:rsid w:val="00F052FC"/>
    <w:rsid w:val="00F20BFF"/>
    <w:rsid w:val="00F243AE"/>
    <w:rsid w:val="00F2667F"/>
    <w:rsid w:val="00F31E6D"/>
    <w:rsid w:val="00F34DC2"/>
    <w:rsid w:val="00F36085"/>
    <w:rsid w:val="00F44F8B"/>
    <w:rsid w:val="00F51929"/>
    <w:rsid w:val="00F53F8C"/>
    <w:rsid w:val="00F54A5D"/>
    <w:rsid w:val="00F5531C"/>
    <w:rsid w:val="00F61A92"/>
    <w:rsid w:val="00F66297"/>
    <w:rsid w:val="00F70858"/>
    <w:rsid w:val="00F746D4"/>
    <w:rsid w:val="00F76927"/>
    <w:rsid w:val="00F76DE9"/>
    <w:rsid w:val="00F915A6"/>
    <w:rsid w:val="00F9164A"/>
    <w:rsid w:val="00F95D7A"/>
    <w:rsid w:val="00FB0EFF"/>
    <w:rsid w:val="00FC3E3C"/>
    <w:rsid w:val="00FD4C2D"/>
    <w:rsid w:val="00FD52B0"/>
    <w:rsid w:val="00FE035F"/>
    <w:rsid w:val="00FE0E93"/>
    <w:rsid w:val="00FE3991"/>
    <w:rsid w:val="00FE4C66"/>
    <w:rsid w:val="00FE591A"/>
    <w:rsid w:val="0343E953"/>
    <w:rsid w:val="15F37A5D"/>
    <w:rsid w:val="21440A6B"/>
    <w:rsid w:val="22E620D5"/>
    <w:rsid w:val="30F0C00C"/>
    <w:rsid w:val="3790527A"/>
    <w:rsid w:val="40E92F68"/>
    <w:rsid w:val="451E22EF"/>
    <w:rsid w:val="62B85D88"/>
    <w:rsid w:val="6BDA89BE"/>
    <w:rsid w:val="7119B21F"/>
    <w:rsid w:val="71A19444"/>
    <w:rsid w:val="760E0F9A"/>
    <w:rsid w:val="763CEB7D"/>
    <w:rsid w:val="79623C55"/>
    <w:rsid w:val="7A819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A9FD8D"/>
  <w14:defaultImageDpi w14:val="330"/>
  <w15:docId w15:val="{79C26E45-3175-4D97-ADB2-5297427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1C59DD"/>
    <w:pPr>
      <w:numPr>
        <w:numId w:val="7"/>
      </w:numPr>
      <w:spacing w:before="240" w:line="360" w:lineRule="auto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F"/>
    <w:rPr>
      <w:rFonts w:ascii="Lucida Grande" w:hAnsi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F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F"/>
    <w:rPr>
      <w:rFonts w:ascii="Arial" w:hAnsi="Arial"/>
      <w:color w:val="6F737A"/>
      <w:sz w:val="20"/>
    </w:rPr>
  </w:style>
  <w:style w:type="table" w:styleId="PlainTable4">
    <w:name w:val="Plain Table 4"/>
    <w:basedOn w:val="TableNormal"/>
    <w:uiPriority w:val="99"/>
    <w:rsid w:val="00F553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66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37B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4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AECBDE3C246FD9A0F4F6AA85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5DB-9062-4513-98D1-4F4094444CF0}"/>
      </w:docPartPr>
      <w:docPartBody>
        <w:p w:rsidR="00F32646" w:rsidRDefault="00E20849" w:rsidP="00E20849">
          <w:pPr>
            <w:pStyle w:val="888AECBDE3C246FD9A0F4F6AA85F51A9"/>
          </w:pPr>
          <w:r w:rsidRPr="001C1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23A6046604771BF09331BE3F3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037F-B536-44A3-91E1-133940AF1543}"/>
      </w:docPartPr>
      <w:docPartBody>
        <w:p w:rsidR="00C253A1" w:rsidRDefault="00EA3B37" w:rsidP="00EA3B37">
          <w:pPr>
            <w:pStyle w:val="1D123A6046604771BF09331BE3F3B96C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DC3A187C79D14755BD9EBCE5EA64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37BB-3CA2-48FB-8A0E-151FF30BBC48}"/>
      </w:docPartPr>
      <w:docPartBody>
        <w:p w:rsidR="00C253A1" w:rsidRDefault="00EA3B37" w:rsidP="00EA3B37">
          <w:pPr>
            <w:pStyle w:val="DC3A187C79D14755BD9EBCE5EA64EF48"/>
          </w:pPr>
          <w:r w:rsidRPr="001C1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24696EAE54281B1C58A7B149E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A3C6-DC95-414A-A92E-45BA5F62C55A}"/>
      </w:docPartPr>
      <w:docPartBody>
        <w:p w:rsidR="00C253A1" w:rsidRDefault="00EA3B37" w:rsidP="00EA3B37">
          <w:pPr>
            <w:pStyle w:val="E1D24696EAE54281B1C58A7B149EAE73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9E3C7DBB7F614173AD1F6FD23F5C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586A-AC46-4C81-8856-4B6EB6E1DF75}"/>
      </w:docPartPr>
      <w:docPartBody>
        <w:p w:rsidR="00C253A1" w:rsidRDefault="00EA3B37" w:rsidP="00EA3B37">
          <w:pPr>
            <w:pStyle w:val="9E3C7DBB7F614173AD1F6FD23F5CE373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AA702E6D4FF045DEB586C0400AAE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2EDD-8E33-4662-85A3-E7854E36B0CF}"/>
      </w:docPartPr>
      <w:docPartBody>
        <w:p w:rsidR="00C253A1" w:rsidRDefault="00EA3B37" w:rsidP="00EA3B37">
          <w:pPr>
            <w:pStyle w:val="AA702E6D4FF045DEB586C0400AAE4975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D153BFD6A14A4692862B0BDB1B2D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1AF1-B7D2-49DC-856B-DD8D208F68C5}"/>
      </w:docPartPr>
      <w:docPartBody>
        <w:p w:rsidR="00C253A1" w:rsidRDefault="00EA3B37" w:rsidP="00EA3B37">
          <w:pPr>
            <w:pStyle w:val="D153BFD6A14A4692862B0BDB1B2DDC53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73440583A7964858944BEA464E59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D5DF-9E35-4EBF-B696-644C6D8C3D90}"/>
      </w:docPartPr>
      <w:docPartBody>
        <w:p w:rsidR="00C253A1" w:rsidRDefault="00EA3B37" w:rsidP="00EA3B37">
          <w:pPr>
            <w:pStyle w:val="73440583A7964858944BEA464E5938FD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71A672E6E8B6464F80DD1C8095C6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1B39-745E-4412-91C1-6222F005E5F5}"/>
      </w:docPartPr>
      <w:docPartBody>
        <w:p w:rsidR="00C253A1" w:rsidRDefault="00EA3B37" w:rsidP="00EA3B37">
          <w:pPr>
            <w:pStyle w:val="71A672E6E8B6464F80DD1C8095C6801E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3DF38177F7074210A2A0F416AC5F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FE20-3C47-4166-8AA4-C449D8FF1127}"/>
      </w:docPartPr>
      <w:docPartBody>
        <w:p w:rsidR="00C253A1" w:rsidRDefault="00EA3B37" w:rsidP="00EA3B37">
          <w:pPr>
            <w:pStyle w:val="3DF38177F7074210A2A0F416AC5FFB1B"/>
          </w:pPr>
          <w:r w:rsidRPr="001C1938">
            <w:rPr>
              <w:rStyle w:val="PlaceholderText"/>
            </w:rPr>
            <w:t>Choose an item.</w:t>
          </w:r>
        </w:p>
      </w:docPartBody>
    </w:docPart>
    <w:docPart>
      <w:docPartPr>
        <w:name w:val="A34666A0841B42B7B6AF000ED45E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474B-0052-4685-AD64-287467589343}"/>
      </w:docPartPr>
      <w:docPartBody>
        <w:p w:rsidR="00C253A1" w:rsidRDefault="00EA3B37" w:rsidP="00EA3B37">
          <w:pPr>
            <w:pStyle w:val="A34666A0841B42B7B6AF000ED45E8157"/>
          </w:pPr>
          <w:r w:rsidRPr="001C1938">
            <w:rPr>
              <w:rStyle w:val="PlaceholderText"/>
            </w:rPr>
            <w:t>Choose an item.</w:t>
          </w:r>
        </w:p>
      </w:docPartBody>
    </w:docPart>
    <w:docPart>
      <w:docPartPr>
        <w:name w:val="7DF3B9FB8436425AB8036EE27D86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CC90-0375-414C-8E3E-58C00A844500}"/>
      </w:docPartPr>
      <w:docPartBody>
        <w:p w:rsidR="00C253A1" w:rsidRDefault="00EA3B37" w:rsidP="00EA3B37">
          <w:pPr>
            <w:pStyle w:val="7DF3B9FB8436425AB8036EE27D86B77B"/>
          </w:pPr>
          <w:r w:rsidRPr="001C1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9"/>
    <w:rsid w:val="00053D86"/>
    <w:rsid w:val="0008220F"/>
    <w:rsid w:val="000A37BE"/>
    <w:rsid w:val="000F61E3"/>
    <w:rsid w:val="001110C5"/>
    <w:rsid w:val="00134288"/>
    <w:rsid w:val="00150C5D"/>
    <w:rsid w:val="00176C42"/>
    <w:rsid w:val="0024621E"/>
    <w:rsid w:val="0025198C"/>
    <w:rsid w:val="00264D74"/>
    <w:rsid w:val="002A7523"/>
    <w:rsid w:val="002E0B03"/>
    <w:rsid w:val="0038001E"/>
    <w:rsid w:val="003D343F"/>
    <w:rsid w:val="00410110"/>
    <w:rsid w:val="00443528"/>
    <w:rsid w:val="00487E2A"/>
    <w:rsid w:val="005D7EF2"/>
    <w:rsid w:val="00664E16"/>
    <w:rsid w:val="006C598D"/>
    <w:rsid w:val="0075044B"/>
    <w:rsid w:val="007E4658"/>
    <w:rsid w:val="008402DB"/>
    <w:rsid w:val="008F4588"/>
    <w:rsid w:val="009220FE"/>
    <w:rsid w:val="00922CC7"/>
    <w:rsid w:val="0093063B"/>
    <w:rsid w:val="00984DC5"/>
    <w:rsid w:val="0099485F"/>
    <w:rsid w:val="009F7CCD"/>
    <w:rsid w:val="00B2213A"/>
    <w:rsid w:val="00BB2EF2"/>
    <w:rsid w:val="00BE71A6"/>
    <w:rsid w:val="00C253A1"/>
    <w:rsid w:val="00C359D9"/>
    <w:rsid w:val="00C431ED"/>
    <w:rsid w:val="00C66E11"/>
    <w:rsid w:val="00C73E6A"/>
    <w:rsid w:val="00CA4719"/>
    <w:rsid w:val="00CC257C"/>
    <w:rsid w:val="00E20849"/>
    <w:rsid w:val="00E3202F"/>
    <w:rsid w:val="00EA3B37"/>
    <w:rsid w:val="00EB3D51"/>
    <w:rsid w:val="00F32646"/>
    <w:rsid w:val="00F46ACD"/>
    <w:rsid w:val="00F648E6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B37"/>
    <w:rPr>
      <w:color w:val="808080"/>
    </w:rPr>
  </w:style>
  <w:style w:type="paragraph" w:customStyle="1" w:styleId="888AECBDE3C246FD9A0F4F6AA85F51A9">
    <w:name w:val="888AECBDE3C246FD9A0F4F6AA85F51A9"/>
    <w:rsid w:val="00E20849"/>
  </w:style>
  <w:style w:type="paragraph" w:customStyle="1" w:styleId="1D123A6046604771BF09331BE3F3B96C">
    <w:name w:val="1D123A6046604771BF09331BE3F3B96C"/>
    <w:rsid w:val="00EA3B37"/>
    <w:rPr>
      <w:kern w:val="2"/>
      <w14:ligatures w14:val="standardContextual"/>
    </w:rPr>
  </w:style>
  <w:style w:type="paragraph" w:customStyle="1" w:styleId="DC3A187C79D14755BD9EBCE5EA64EF48">
    <w:name w:val="DC3A187C79D14755BD9EBCE5EA64EF48"/>
    <w:rsid w:val="00EA3B37"/>
    <w:rPr>
      <w:kern w:val="2"/>
      <w14:ligatures w14:val="standardContextual"/>
    </w:rPr>
  </w:style>
  <w:style w:type="paragraph" w:customStyle="1" w:styleId="E1D24696EAE54281B1C58A7B149EAE73">
    <w:name w:val="E1D24696EAE54281B1C58A7B149EAE73"/>
    <w:rsid w:val="00EA3B37"/>
    <w:rPr>
      <w:kern w:val="2"/>
      <w14:ligatures w14:val="standardContextual"/>
    </w:rPr>
  </w:style>
  <w:style w:type="paragraph" w:customStyle="1" w:styleId="9E3C7DBB7F614173AD1F6FD23F5CE373">
    <w:name w:val="9E3C7DBB7F614173AD1F6FD23F5CE373"/>
    <w:rsid w:val="00EA3B37"/>
    <w:rPr>
      <w:kern w:val="2"/>
      <w14:ligatures w14:val="standardContextual"/>
    </w:rPr>
  </w:style>
  <w:style w:type="paragraph" w:customStyle="1" w:styleId="AA702E6D4FF045DEB586C0400AAE4975">
    <w:name w:val="AA702E6D4FF045DEB586C0400AAE4975"/>
    <w:rsid w:val="00EA3B37"/>
    <w:rPr>
      <w:kern w:val="2"/>
      <w14:ligatures w14:val="standardContextual"/>
    </w:rPr>
  </w:style>
  <w:style w:type="paragraph" w:customStyle="1" w:styleId="D153BFD6A14A4692862B0BDB1B2DDC53">
    <w:name w:val="D153BFD6A14A4692862B0BDB1B2DDC53"/>
    <w:rsid w:val="00EA3B37"/>
    <w:rPr>
      <w:kern w:val="2"/>
      <w14:ligatures w14:val="standardContextual"/>
    </w:rPr>
  </w:style>
  <w:style w:type="paragraph" w:customStyle="1" w:styleId="73440583A7964858944BEA464E5938FD">
    <w:name w:val="73440583A7964858944BEA464E5938FD"/>
    <w:rsid w:val="00EA3B37"/>
    <w:rPr>
      <w:kern w:val="2"/>
      <w14:ligatures w14:val="standardContextual"/>
    </w:rPr>
  </w:style>
  <w:style w:type="paragraph" w:customStyle="1" w:styleId="71A672E6E8B6464F80DD1C8095C6801E">
    <w:name w:val="71A672E6E8B6464F80DD1C8095C6801E"/>
    <w:rsid w:val="00EA3B37"/>
    <w:rPr>
      <w:kern w:val="2"/>
      <w14:ligatures w14:val="standardContextual"/>
    </w:rPr>
  </w:style>
  <w:style w:type="paragraph" w:customStyle="1" w:styleId="3DF38177F7074210A2A0F416AC5FFB1B">
    <w:name w:val="3DF38177F7074210A2A0F416AC5FFB1B"/>
    <w:rsid w:val="00EA3B37"/>
    <w:rPr>
      <w:kern w:val="2"/>
      <w14:ligatures w14:val="standardContextual"/>
    </w:rPr>
  </w:style>
  <w:style w:type="paragraph" w:customStyle="1" w:styleId="A34666A0841B42B7B6AF000ED45E8157">
    <w:name w:val="A34666A0841B42B7B6AF000ED45E8157"/>
    <w:rsid w:val="00EA3B37"/>
    <w:rPr>
      <w:kern w:val="2"/>
      <w14:ligatures w14:val="standardContextual"/>
    </w:rPr>
  </w:style>
  <w:style w:type="paragraph" w:customStyle="1" w:styleId="7DF3B9FB8436425AB8036EE27D86B77B">
    <w:name w:val="7DF3B9FB8436425AB8036EE27D86B77B"/>
    <w:rsid w:val="00EA3B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1" ma:contentTypeDescription="Create a new document." ma:contentTypeScope="" ma:versionID="b82411ef106ce5b161fa8370d00276f0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99da15adfcfca845afdace887be2d677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6e9139-c88c-498f-b23c-b250547dde80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3461-8628-403F-8772-FC8681AEE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B8E96-5939-4827-9C7D-ED4D7036A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32B5A-C5DC-4DE6-9936-027265BAE542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4.xml><?xml version="1.0" encoding="utf-8"?>
<ds:datastoreItem xmlns:ds="http://schemas.openxmlformats.org/officeDocument/2006/customXml" ds:itemID="{3649BBA2-0686-4D43-AC85-653EDE63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304</Words>
  <Characters>1737</Characters>
  <Application>Microsoft Office Word</Application>
  <DocSecurity>0</DocSecurity>
  <Lines>14</Lines>
  <Paragraphs>4</Paragraphs>
  <ScaleCrop>false</ScaleCrop>
  <Company>Element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Eleanor Moloney</cp:lastModifiedBy>
  <cp:revision>94</cp:revision>
  <cp:lastPrinted>2017-10-17T04:26:00Z</cp:lastPrinted>
  <dcterms:created xsi:type="dcterms:W3CDTF">2022-11-24T17:19:00Z</dcterms:created>
  <dcterms:modified xsi:type="dcterms:W3CDTF">2024-02-09T14:31:00Z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Order">
    <vt:r8>108300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55</vt:lpwstr>
  </property>
  <property fmtid="{D5CDD505-2E9C-101B-9397-08002B2CF9AE}" pid="9" name="MediaServiceImageTags">
    <vt:lpwstr/>
  </property>
  <property fmtid="{D5CDD505-2E9C-101B-9397-08002B2CF9AE}" pid="10" name="SharedWithUsers">
    <vt:lpwstr>6;#AnnaMarie Woods;#11;#Frieda Crehan</vt:lpwstr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