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F8E3" w14:textId="77777777" w:rsidR="00CA0E0F" w:rsidRPr="00CA0E0F" w:rsidRDefault="00CA0E0F" w:rsidP="00CA0E0F">
      <w:pPr>
        <w:rPr>
          <w:rFonts w:eastAsia="Calibri"/>
          <w:b/>
          <w:sz w:val="28"/>
          <w:szCs w:val="28"/>
        </w:rPr>
      </w:pPr>
    </w:p>
    <w:p w14:paraId="5AA03FB4" w14:textId="71FDE31A" w:rsidR="005A7256" w:rsidRDefault="0075551E" w:rsidP="44A7CCA3">
      <w:pPr>
        <w:spacing w:after="0"/>
        <w:jc w:val="center"/>
        <w:rPr>
          <w:rFonts w:eastAsia="Calibri"/>
          <w:b/>
          <w:bCs/>
          <w:sz w:val="28"/>
          <w:szCs w:val="28"/>
        </w:rPr>
      </w:pPr>
      <w:r w:rsidRPr="44A7CCA3">
        <w:rPr>
          <w:rFonts w:eastAsia="Calibri"/>
          <w:b/>
          <w:bCs/>
          <w:sz w:val="28"/>
          <w:szCs w:val="28"/>
        </w:rPr>
        <w:t xml:space="preserve">Droichead - </w:t>
      </w:r>
      <w:r w:rsidR="005A7256" w:rsidRPr="44A7CCA3">
        <w:rPr>
          <w:rFonts w:eastAsia="Calibri"/>
          <w:b/>
          <w:bCs/>
          <w:sz w:val="28"/>
          <w:szCs w:val="28"/>
        </w:rPr>
        <w:t xml:space="preserve">Initial Meeting between PST </w:t>
      </w:r>
      <w:r w:rsidR="00FD67A5" w:rsidRPr="44A7CCA3">
        <w:rPr>
          <w:rFonts w:eastAsia="Calibri"/>
          <w:b/>
          <w:bCs/>
          <w:sz w:val="28"/>
          <w:szCs w:val="28"/>
        </w:rPr>
        <w:t>and</w:t>
      </w:r>
      <w:r w:rsidRPr="44A7CCA3">
        <w:rPr>
          <w:rFonts w:eastAsia="Calibri"/>
          <w:b/>
          <w:bCs/>
          <w:sz w:val="28"/>
          <w:szCs w:val="28"/>
        </w:rPr>
        <w:t xml:space="preserve"> NQT(</w:t>
      </w:r>
      <w:r w:rsidR="005A7256" w:rsidRPr="44A7CCA3">
        <w:rPr>
          <w:rFonts w:eastAsia="Calibri"/>
          <w:b/>
          <w:bCs/>
          <w:sz w:val="28"/>
          <w:szCs w:val="28"/>
        </w:rPr>
        <w:t>s</w:t>
      </w:r>
      <w:r w:rsidRPr="44A7CCA3">
        <w:rPr>
          <w:rFonts w:eastAsia="Calibri"/>
          <w:b/>
          <w:bCs/>
          <w:sz w:val="28"/>
          <w:szCs w:val="28"/>
        </w:rPr>
        <w:t>)</w:t>
      </w:r>
      <w:r w:rsidR="005A7256" w:rsidRPr="44A7CCA3">
        <w:rPr>
          <w:rFonts w:eastAsia="Calibri"/>
          <w:b/>
          <w:bCs/>
          <w:sz w:val="28"/>
          <w:szCs w:val="28"/>
        </w:rPr>
        <w:t xml:space="preserve"> </w:t>
      </w:r>
      <w:r w:rsidRPr="44A7CCA3">
        <w:rPr>
          <w:rFonts w:eastAsia="Calibri"/>
          <w:b/>
          <w:bCs/>
          <w:sz w:val="28"/>
          <w:szCs w:val="28"/>
        </w:rPr>
        <w:t>Sample Agenda - Primary</w:t>
      </w:r>
    </w:p>
    <w:p w14:paraId="613DFC05" w14:textId="371313AB" w:rsidR="0075551E" w:rsidRPr="0075551E" w:rsidRDefault="0075551E" w:rsidP="0075551E">
      <w:pPr>
        <w:spacing w:after="0"/>
        <w:jc w:val="center"/>
        <w:rPr>
          <w:rFonts w:eastAsia="Calibri"/>
          <w:b/>
          <w:sz w:val="16"/>
          <w:szCs w:val="16"/>
        </w:rPr>
      </w:pPr>
    </w:p>
    <w:tbl>
      <w:tblPr>
        <w:tblW w:w="15555" w:type="dxa"/>
        <w:tblInd w:w="-7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86"/>
        <w:gridCol w:w="7087"/>
        <w:gridCol w:w="1360"/>
        <w:gridCol w:w="58"/>
        <w:gridCol w:w="1209"/>
        <w:gridCol w:w="94"/>
        <w:gridCol w:w="1361"/>
      </w:tblGrid>
      <w:tr w:rsidR="005A7256" w:rsidRPr="00CA0E0F" w14:paraId="4B6D07E0" w14:textId="77777777" w:rsidTr="20EE35C8">
        <w:trPr>
          <w:trHeight w:val="440"/>
        </w:trPr>
        <w:tc>
          <w:tcPr>
            <w:tcW w:w="4386" w:type="dxa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8B21C" w14:textId="77777777" w:rsidR="005A7256" w:rsidRPr="00C633FD" w:rsidRDefault="005A7256" w:rsidP="0075551E">
            <w:pPr>
              <w:widowControl w:val="0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Date:</w:t>
            </w:r>
          </w:p>
        </w:tc>
        <w:tc>
          <w:tcPr>
            <w:tcW w:w="7087" w:type="dxa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5AE38" w14:textId="23DF5511" w:rsidR="005A7256" w:rsidRPr="00C633FD" w:rsidRDefault="005A7256" w:rsidP="0075551E">
            <w:pPr>
              <w:widowControl w:val="0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In attendance:</w:t>
            </w:r>
            <w:r w:rsidR="0075551E">
              <w:rPr>
                <w:rFonts w:eastAsia="Calibri"/>
                <w:b/>
                <w:color w:val="FFFFFF" w:themeColor="background1"/>
              </w:rPr>
              <w:t xml:space="preserve"> </w:t>
            </w:r>
            <w:r w:rsidR="0075551E" w:rsidRPr="00C633FD">
              <w:rPr>
                <w:rFonts w:eastAsia="Calibri"/>
                <w:b/>
                <w:color w:val="FFFFFF" w:themeColor="background1"/>
              </w:rPr>
              <w:t>(Principal*, PST members, NQT/s)</w:t>
            </w:r>
          </w:p>
          <w:p w14:paraId="7962A799" w14:textId="77777777" w:rsidR="005A7256" w:rsidRPr="00C633FD" w:rsidRDefault="005A7256" w:rsidP="0075551E">
            <w:pPr>
              <w:widowControl w:val="0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Apologies:</w:t>
            </w:r>
          </w:p>
        </w:tc>
        <w:tc>
          <w:tcPr>
            <w:tcW w:w="1360" w:type="dxa"/>
            <w:vMerge w:val="restart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C48C92" w14:textId="77777777" w:rsidR="005A7256" w:rsidRPr="00C633FD" w:rsidRDefault="005A7256" w:rsidP="001863CF">
            <w:pPr>
              <w:widowControl w:val="0"/>
              <w:jc w:val="center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Assigned to</w:t>
            </w:r>
          </w:p>
        </w:tc>
        <w:tc>
          <w:tcPr>
            <w:tcW w:w="1361" w:type="dxa"/>
            <w:gridSpan w:val="3"/>
            <w:vMerge w:val="restart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1A950" w14:textId="77777777" w:rsidR="005A7256" w:rsidRPr="00C633FD" w:rsidRDefault="005A7256" w:rsidP="001863CF">
            <w:pPr>
              <w:widowControl w:val="0"/>
              <w:jc w:val="center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Review Date</w:t>
            </w:r>
          </w:p>
        </w:tc>
        <w:tc>
          <w:tcPr>
            <w:tcW w:w="1361" w:type="dxa"/>
            <w:vMerge w:val="restart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92798" w14:textId="77777777" w:rsidR="005A7256" w:rsidRPr="00C633FD" w:rsidRDefault="005A7256" w:rsidP="001863CF">
            <w:pPr>
              <w:widowControl w:val="0"/>
              <w:jc w:val="center"/>
              <w:rPr>
                <w:rFonts w:eastAsia="Calibri"/>
                <w:b/>
                <w:color w:val="FFFFFF" w:themeColor="background1"/>
              </w:rPr>
            </w:pPr>
            <w:bookmarkStart w:id="0" w:name="_heading=h.30j0zll" w:colFirst="0" w:colLast="0"/>
            <w:bookmarkEnd w:id="0"/>
            <w:r w:rsidRPr="00C633FD">
              <w:rPr>
                <w:rFonts w:eastAsia="Calibri"/>
                <w:b/>
                <w:color w:val="FFFFFF" w:themeColor="background1"/>
              </w:rPr>
              <w:t>Please tick when complete</w:t>
            </w:r>
          </w:p>
          <w:p w14:paraId="3FD0E1A3" w14:textId="77777777" w:rsidR="005A7256" w:rsidRPr="00C633FD" w:rsidRDefault="005A7256" w:rsidP="001863CF">
            <w:pPr>
              <w:widowControl w:val="0"/>
              <w:jc w:val="center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ascii="Segoe UI Symbol" w:eastAsia="Wingdings 2" w:hAnsi="Segoe UI Symbol" w:cs="Segoe UI Symbol"/>
                <w:b/>
                <w:color w:val="FFFFFF" w:themeColor="background1"/>
                <w:sz w:val="22"/>
                <w:szCs w:val="22"/>
              </w:rPr>
              <w:t>✓</w:t>
            </w:r>
          </w:p>
        </w:tc>
      </w:tr>
      <w:tr w:rsidR="005A7256" w:rsidRPr="00CA0E0F" w14:paraId="652C157D" w14:textId="77777777" w:rsidTr="20EE35C8">
        <w:trPr>
          <w:trHeight w:val="440"/>
        </w:trPr>
        <w:tc>
          <w:tcPr>
            <w:tcW w:w="4386" w:type="dxa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3F82A" w14:textId="77777777" w:rsidR="005A7256" w:rsidRPr="00C633FD" w:rsidRDefault="005A7256" w:rsidP="0075551E">
            <w:pPr>
              <w:widowControl w:val="0"/>
              <w:spacing w:after="0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Agenda</w:t>
            </w:r>
          </w:p>
        </w:tc>
        <w:tc>
          <w:tcPr>
            <w:tcW w:w="7087" w:type="dxa"/>
            <w:shd w:val="clear" w:color="auto" w:fill="1987A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42A4A" w14:textId="77777777" w:rsidR="005A7256" w:rsidRPr="00C633FD" w:rsidRDefault="005A7256" w:rsidP="0075551E">
            <w:pPr>
              <w:widowControl w:val="0"/>
              <w:spacing w:after="0"/>
              <w:rPr>
                <w:rFonts w:eastAsia="Calibri"/>
                <w:b/>
                <w:color w:val="FFFFFF" w:themeColor="background1"/>
              </w:rPr>
            </w:pPr>
            <w:r w:rsidRPr="00C633FD">
              <w:rPr>
                <w:rFonts w:eastAsia="Calibri"/>
                <w:b/>
                <w:color w:val="FFFFFF" w:themeColor="background1"/>
              </w:rPr>
              <w:t>Actions Agreed</w:t>
            </w:r>
          </w:p>
        </w:tc>
        <w:tc>
          <w:tcPr>
            <w:tcW w:w="136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73A38" w14:textId="77777777" w:rsidR="005A7256" w:rsidRPr="00CA0E0F" w:rsidRDefault="005A7256" w:rsidP="00186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1361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27F2" w14:textId="77777777" w:rsidR="005A7256" w:rsidRPr="00CA0E0F" w:rsidRDefault="005A7256" w:rsidP="00186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  <w:tc>
          <w:tcPr>
            <w:tcW w:w="1361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65231" w14:textId="77777777" w:rsidR="005A7256" w:rsidRPr="00CA0E0F" w:rsidRDefault="005A7256" w:rsidP="001863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  <w:b/>
              </w:rPr>
            </w:pPr>
          </w:p>
        </w:tc>
      </w:tr>
      <w:tr w:rsidR="005A7256" w:rsidRPr="00CA0E0F" w14:paraId="14BED08E" w14:textId="77777777" w:rsidTr="20EE35C8">
        <w:tc>
          <w:tcPr>
            <w:tcW w:w="4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147A1" w14:textId="77777777" w:rsidR="005A7256" w:rsidRPr="00CA0E0F" w:rsidRDefault="005A7256" w:rsidP="001863CF">
            <w:pPr>
              <w:rPr>
                <w:rFonts w:eastAsia="Calibri"/>
                <w:sz w:val="22"/>
                <w:szCs w:val="22"/>
              </w:rPr>
            </w:pPr>
            <w:r w:rsidRPr="00CA0E0F">
              <w:rPr>
                <w:rFonts w:eastAsia="Calibri"/>
                <w:sz w:val="22"/>
                <w:szCs w:val="22"/>
              </w:rPr>
              <w:t>Welcome and Introductions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E8EB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5BC2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DF9E5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8868F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</w:tr>
      <w:tr w:rsidR="005A7256" w:rsidRPr="00CA0E0F" w14:paraId="51469996" w14:textId="77777777" w:rsidTr="20EE35C8">
        <w:tc>
          <w:tcPr>
            <w:tcW w:w="4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383D4" w14:textId="77777777" w:rsidR="005A7256" w:rsidRPr="00CA0E0F" w:rsidRDefault="005A7256" w:rsidP="001863CF">
            <w:pPr>
              <w:rPr>
                <w:rFonts w:eastAsia="Calibri"/>
                <w:sz w:val="22"/>
                <w:szCs w:val="22"/>
              </w:rPr>
            </w:pPr>
            <w:r w:rsidRPr="00CA0E0F">
              <w:rPr>
                <w:rFonts w:eastAsia="Calibri"/>
                <w:sz w:val="22"/>
                <w:szCs w:val="22"/>
              </w:rPr>
              <w:t>Confidentiality protocols</w:t>
            </w:r>
          </w:p>
          <w:p w14:paraId="59F552F7" w14:textId="77777777" w:rsidR="005A7256" w:rsidRPr="00CA0E0F" w:rsidRDefault="005A7256" w:rsidP="001863CF">
            <w:pPr>
              <w:rPr>
                <w:rFonts w:eastAsia="Calibri"/>
                <w:sz w:val="22"/>
                <w:szCs w:val="22"/>
              </w:rPr>
            </w:pPr>
            <w:r w:rsidRPr="00CA0E0F">
              <w:rPr>
                <w:rFonts w:eastAsia="Calibri"/>
                <w:sz w:val="22"/>
                <w:szCs w:val="22"/>
              </w:rPr>
              <w:t>TC Code of Conduct, principal’s role/attendance at meetings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CA207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0A748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E4C99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D6273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</w:tr>
      <w:tr w:rsidR="005A7256" w:rsidRPr="00CA0E0F" w14:paraId="3DEDBFFA" w14:textId="77777777" w:rsidTr="20EE35C8">
        <w:tc>
          <w:tcPr>
            <w:tcW w:w="4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EF818" w14:textId="77777777" w:rsidR="005A7256" w:rsidRPr="00CA0E0F" w:rsidRDefault="005A7256" w:rsidP="44A7CCA3">
            <w:pPr>
              <w:rPr>
                <w:rFonts w:eastAsia="Calibri"/>
                <w:sz w:val="22"/>
                <w:szCs w:val="22"/>
              </w:rPr>
            </w:pPr>
            <w:r w:rsidRPr="44A7CCA3">
              <w:rPr>
                <w:rFonts w:eastAsia="Calibri"/>
                <w:sz w:val="22"/>
                <w:szCs w:val="22"/>
              </w:rPr>
              <w:t>Overview of the Droichead Process</w:t>
            </w:r>
          </w:p>
          <w:p w14:paraId="4E007A13" w14:textId="75E52EEF" w:rsidR="005A7256" w:rsidRPr="00CA0E0F" w:rsidRDefault="0075551E" w:rsidP="44A7CCA3">
            <w:pPr>
              <w:rPr>
                <w:rFonts w:eastAsia="Calibri"/>
                <w:sz w:val="22"/>
                <w:szCs w:val="22"/>
              </w:rPr>
            </w:pPr>
            <w:r w:rsidRPr="44A7CCA3">
              <w:rPr>
                <w:rFonts w:eastAsia="Calibri"/>
                <w:sz w:val="22"/>
                <w:szCs w:val="22"/>
              </w:rPr>
              <w:t>To save time, invite NQT(s)</w:t>
            </w:r>
            <w:r w:rsidR="005A7256" w:rsidRPr="44A7CCA3">
              <w:rPr>
                <w:rFonts w:eastAsia="Calibri"/>
                <w:sz w:val="22"/>
                <w:szCs w:val="22"/>
              </w:rPr>
              <w:t xml:space="preserve"> to read related items on the </w:t>
            </w:r>
            <w:r w:rsidR="03D33F78" w:rsidRPr="44A7CCA3">
              <w:rPr>
                <w:rFonts w:eastAsia="Calibri"/>
                <w:sz w:val="22"/>
                <w:szCs w:val="22"/>
              </w:rPr>
              <w:t>w</w:t>
            </w:r>
            <w:r w:rsidR="005A7256" w:rsidRPr="44A7CCA3">
              <w:rPr>
                <w:rFonts w:eastAsia="Calibri"/>
                <w:sz w:val="22"/>
                <w:szCs w:val="22"/>
              </w:rPr>
              <w:t>e</w:t>
            </w:r>
            <w:r w:rsidR="03D33F78" w:rsidRPr="44A7CCA3">
              <w:rPr>
                <w:rFonts w:eastAsia="Calibri"/>
                <w:sz w:val="22"/>
                <w:szCs w:val="22"/>
              </w:rPr>
              <w:t>bsite</w:t>
            </w:r>
            <w:r w:rsidR="005A7256" w:rsidRPr="44A7CCA3">
              <w:rPr>
                <w:rFonts w:eastAsia="Calibri"/>
                <w:sz w:val="22"/>
                <w:szCs w:val="22"/>
              </w:rPr>
              <w:t xml:space="preserve"> (NQT Information) in advance of the meeting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7FE14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AEA34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BBC8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BE144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</w:tr>
      <w:tr w:rsidR="005A7256" w:rsidRPr="00CA0E0F" w14:paraId="0D7DEB90" w14:textId="77777777" w:rsidTr="20EE35C8">
        <w:tc>
          <w:tcPr>
            <w:tcW w:w="4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A9E3A" w14:textId="700F9292" w:rsidR="005A7256" w:rsidRPr="00CA0E0F" w:rsidRDefault="005A7256" w:rsidP="44A7CCA3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44A7CCA3">
              <w:rPr>
                <w:rFonts w:eastAsia="Calibri"/>
                <w:sz w:val="22"/>
                <w:szCs w:val="22"/>
              </w:rPr>
              <w:t xml:space="preserve">Agree </w:t>
            </w:r>
            <w:hyperlink r:id="rId10">
              <w:r w:rsidRPr="00C006BA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>Droichead</w:t>
              </w:r>
              <w:r w:rsidRPr="00C006BA">
                <w:rPr>
                  <w:rStyle w:val="Hyperlink"/>
                  <w:rFonts w:eastAsia="Calibri"/>
                  <w:b/>
                  <w:bCs/>
                  <w:i/>
                  <w:iCs/>
                  <w:sz w:val="22"/>
                  <w:szCs w:val="22"/>
                </w:rPr>
                <w:t xml:space="preserve"> </w:t>
              </w:r>
              <w:r w:rsidRPr="00C006BA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>Outline Plan</w:t>
              </w:r>
            </w:hyperlink>
            <w:r w:rsidRPr="00C006BA">
              <w:rPr>
                <w:rFonts w:eastAsia="Calibri"/>
                <w:b/>
                <w:bCs/>
                <w:sz w:val="22"/>
                <w:szCs w:val="22"/>
              </w:rPr>
              <w:t>:</w:t>
            </w:r>
          </w:p>
          <w:p w14:paraId="17C5110E" w14:textId="77777777" w:rsidR="005A7256" w:rsidRPr="00CA0E0F" w:rsidRDefault="005A7256" w:rsidP="001863C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CA0E0F">
              <w:rPr>
                <w:rFonts w:eastAsia="Calibri"/>
                <w:sz w:val="22"/>
                <w:szCs w:val="22"/>
              </w:rPr>
              <w:t>One for each NQT</w:t>
            </w:r>
          </w:p>
          <w:p w14:paraId="7E2C14D5" w14:textId="1D142EF8" w:rsidR="005A7256" w:rsidRPr="00CA0E0F" w:rsidRDefault="005A7256" w:rsidP="001863CF">
            <w:pPr>
              <w:spacing w:line="276" w:lineRule="auto"/>
              <w:rPr>
                <w:rFonts w:eastAsia="Calibri"/>
                <w:i/>
                <w:sz w:val="22"/>
                <w:szCs w:val="22"/>
              </w:rPr>
            </w:pPr>
            <w:r w:rsidRPr="00CA0E0F">
              <w:rPr>
                <w:rFonts w:eastAsia="Calibri"/>
                <w:i/>
                <w:sz w:val="22"/>
                <w:szCs w:val="22"/>
              </w:rPr>
              <w:t xml:space="preserve">Ensure that indicative time frames include provisional dates for professional conversations and </w:t>
            </w:r>
            <w:r w:rsidR="00FC0176">
              <w:rPr>
                <w:rFonts w:eastAsia="Calibri"/>
                <w:i/>
                <w:sz w:val="22"/>
                <w:szCs w:val="22"/>
              </w:rPr>
              <w:t>scheduled quarterly professional conversations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82BE8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95F4A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96509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3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5EB3B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</w:tr>
      <w:tr w:rsidR="005A7256" w:rsidRPr="00CA0E0F" w14:paraId="6D91670C" w14:textId="77777777" w:rsidTr="20EE35C8">
        <w:tc>
          <w:tcPr>
            <w:tcW w:w="4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29E79" w14:textId="5232ED05" w:rsidR="005A7256" w:rsidRPr="00CA0E0F" w:rsidRDefault="4AC72D99" w:rsidP="44A7CCA3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20EE35C8">
              <w:rPr>
                <w:rFonts w:eastAsia="Calibri"/>
                <w:sz w:val="22"/>
                <w:szCs w:val="22"/>
              </w:rPr>
              <w:lastRenderedPageBreak/>
              <w:t xml:space="preserve">Share the </w:t>
            </w:r>
            <w:hyperlink r:id="rId11">
              <w:r w:rsidRPr="20EE35C8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>Droichead</w:t>
              </w:r>
              <w:r w:rsidRPr="20EE35C8">
                <w:rPr>
                  <w:rStyle w:val="Hyperlink"/>
                  <w:rFonts w:eastAsia="Calibri"/>
                  <w:b/>
                  <w:bCs/>
                  <w:i/>
                  <w:iCs/>
                  <w:sz w:val="22"/>
                  <w:szCs w:val="22"/>
                </w:rPr>
                <w:t xml:space="preserve"> </w:t>
              </w:r>
              <w:r w:rsidRPr="20EE35C8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>Standards and Induction Plan</w:t>
              </w:r>
            </w:hyperlink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65368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AB99C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F8730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E21D79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</w:tr>
      <w:tr w:rsidR="005A7256" w:rsidRPr="00CA0E0F" w14:paraId="78F20E0A" w14:textId="77777777" w:rsidTr="20EE35C8">
        <w:tc>
          <w:tcPr>
            <w:tcW w:w="4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2B309" w14:textId="2DEFACB9" w:rsidR="005A7256" w:rsidRPr="00CA0E0F" w:rsidRDefault="005A7256" w:rsidP="44A7CCA3">
            <w:pPr>
              <w:spacing w:after="0" w:line="276" w:lineRule="auto"/>
              <w:rPr>
                <w:rFonts w:eastAsia="Calibri"/>
                <w:sz w:val="22"/>
                <w:szCs w:val="22"/>
              </w:rPr>
            </w:pPr>
            <w:r w:rsidRPr="44A7CCA3">
              <w:rPr>
                <w:rFonts w:eastAsia="Calibri"/>
                <w:sz w:val="22"/>
                <w:szCs w:val="22"/>
              </w:rPr>
              <w:t xml:space="preserve">Clarify </w:t>
            </w:r>
            <w:hyperlink r:id="rId12" w:history="1">
              <w:r w:rsidRPr="002E3DF6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 xml:space="preserve">Roles </w:t>
              </w:r>
              <w:r w:rsidR="00FD67A5" w:rsidRPr="002E3DF6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>and</w:t>
              </w:r>
              <w:r w:rsidRPr="002E3DF6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 xml:space="preserve"> Responsibilities</w:t>
              </w:r>
            </w:hyperlink>
            <w:r w:rsidRPr="44A7CCA3">
              <w:rPr>
                <w:rFonts w:eastAsia="Calibri"/>
                <w:sz w:val="22"/>
                <w:szCs w:val="22"/>
              </w:rPr>
              <w:t xml:space="preserve"> for the</w:t>
            </w:r>
            <w:r w:rsidR="7D41CCF3" w:rsidRPr="44A7CCA3">
              <w:rPr>
                <w:rFonts w:eastAsia="Calibri"/>
                <w:sz w:val="22"/>
                <w:szCs w:val="22"/>
              </w:rPr>
              <w:t xml:space="preserve"> </w:t>
            </w:r>
            <w:r w:rsidRPr="44A7CCA3">
              <w:rPr>
                <w:rFonts w:eastAsia="Calibri"/>
                <w:b/>
                <w:bCs/>
                <w:sz w:val="22"/>
                <w:szCs w:val="22"/>
              </w:rPr>
              <w:t xml:space="preserve">principal, PST and NQT </w:t>
            </w:r>
            <w:r w:rsidRPr="44A7CCA3">
              <w:rPr>
                <w:rFonts w:eastAsia="Calibr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EB1983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3EAE19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A9EA6B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2F5F2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</w:tr>
      <w:tr w:rsidR="005A7256" w:rsidRPr="00CA0E0F" w14:paraId="3329BAAA" w14:textId="77777777" w:rsidTr="20EE35C8">
        <w:tc>
          <w:tcPr>
            <w:tcW w:w="4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1A09F" w14:textId="2B2862B2" w:rsidR="005A7256" w:rsidRPr="00CA0E0F" w:rsidRDefault="005A7256" w:rsidP="001863C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44A7CCA3">
              <w:rPr>
                <w:rFonts w:eastAsia="Calibri"/>
                <w:sz w:val="22"/>
                <w:szCs w:val="22"/>
              </w:rPr>
              <w:t xml:space="preserve">Explain </w:t>
            </w:r>
            <w:r w:rsidRPr="44A7CCA3">
              <w:rPr>
                <w:rFonts w:eastAsia="Calibri"/>
                <w:b/>
                <w:bCs/>
                <w:sz w:val="22"/>
                <w:szCs w:val="22"/>
              </w:rPr>
              <w:t xml:space="preserve">protocols </w:t>
            </w:r>
            <w:r w:rsidR="50053D6D" w:rsidRPr="44A7CCA3">
              <w:rPr>
                <w:rFonts w:eastAsia="Calibri"/>
                <w:sz w:val="22"/>
                <w:szCs w:val="22"/>
              </w:rPr>
              <w:t>e.g.,</w:t>
            </w:r>
            <w:r w:rsidRPr="44A7CCA3">
              <w:rPr>
                <w:rFonts w:eastAsia="Calibri"/>
                <w:sz w:val="22"/>
                <w:szCs w:val="22"/>
              </w:rPr>
              <w:t xml:space="preserve"> relating to observation, maintaining records, data protection, confidentiality etc.</w:t>
            </w:r>
          </w:p>
          <w:p w14:paraId="344BF1DE" w14:textId="7DDAFD7D" w:rsidR="005A7256" w:rsidRPr="00CA0E0F" w:rsidRDefault="005A7256" w:rsidP="001863CF">
            <w:pPr>
              <w:rPr>
                <w:rFonts w:eastAsia="Calibri"/>
                <w:sz w:val="22"/>
                <w:szCs w:val="22"/>
                <w:u w:val="single"/>
              </w:rPr>
            </w:pPr>
            <w:r w:rsidRPr="44A7CCA3">
              <w:rPr>
                <w:rFonts w:eastAsia="Calibri"/>
                <w:i/>
                <w:iCs/>
                <w:sz w:val="22"/>
                <w:szCs w:val="22"/>
              </w:rPr>
              <w:t>Protocols included in the</w:t>
            </w:r>
            <w:r w:rsidRPr="44A7CCA3">
              <w:rPr>
                <w:rFonts w:eastAsia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hyperlink r:id="rId13" w:history="1">
              <w:r w:rsidRPr="00AF49D1">
                <w:rPr>
                  <w:rStyle w:val="Hyperlink"/>
                  <w:rFonts w:eastAsia="Calibri"/>
                  <w:b/>
                  <w:bCs/>
                  <w:i/>
                  <w:iCs/>
                  <w:sz w:val="22"/>
                  <w:szCs w:val="22"/>
                </w:rPr>
                <w:t xml:space="preserve">sample Induction </w:t>
              </w:r>
              <w:r w:rsidR="362F2A03" w:rsidRPr="00AF49D1">
                <w:rPr>
                  <w:rStyle w:val="Hyperlink"/>
                  <w:rFonts w:eastAsia="Calibri"/>
                  <w:b/>
                  <w:bCs/>
                  <w:i/>
                  <w:iCs/>
                  <w:sz w:val="22"/>
                  <w:szCs w:val="22"/>
                </w:rPr>
                <w:t>Policy</w:t>
              </w:r>
            </w:hyperlink>
            <w:r w:rsidR="362F2A03" w:rsidRPr="00C006BA">
              <w:rPr>
                <w:rFonts w:eastAsia="Calibri"/>
                <w:i/>
                <w:iCs/>
                <w:sz w:val="22"/>
                <w:szCs w:val="22"/>
              </w:rPr>
              <w:t>.</w:t>
            </w:r>
            <w:r w:rsidRPr="44A7CCA3">
              <w:rPr>
                <w:rFonts w:eastAsia="Calibri"/>
                <w:i/>
                <w:iCs/>
                <w:sz w:val="22"/>
                <w:szCs w:val="22"/>
              </w:rPr>
              <w:t xml:space="preserve"> Share Policy with NQT once finalised. Ensure policy is ratified by BOM. 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AA019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CBFBD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49BA3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939E38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</w:tr>
      <w:tr w:rsidR="005A7256" w:rsidRPr="00CA0E0F" w14:paraId="7AE98AEE" w14:textId="77777777" w:rsidTr="20EE35C8">
        <w:tc>
          <w:tcPr>
            <w:tcW w:w="4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23FF9" w14:textId="06B97686" w:rsidR="005A7256" w:rsidRPr="00CA0E0F" w:rsidRDefault="005A7256" w:rsidP="44A7CCA3">
            <w:pPr>
              <w:spacing w:line="276" w:lineRule="auto"/>
              <w:rPr>
                <w:rFonts w:eastAsia="Calibri"/>
                <w:b/>
                <w:bCs/>
                <w:sz w:val="22"/>
                <w:szCs w:val="22"/>
              </w:rPr>
            </w:pPr>
            <w:r w:rsidRPr="44A7CCA3">
              <w:rPr>
                <w:rFonts w:eastAsia="Calibri"/>
                <w:sz w:val="22"/>
                <w:szCs w:val="22"/>
              </w:rPr>
              <w:t xml:space="preserve">Introduce </w:t>
            </w:r>
            <w:hyperlink r:id="rId14" w:history="1">
              <w:r w:rsidRPr="003A4432">
                <w:rPr>
                  <w:rStyle w:val="Hyperlink"/>
                  <w:rFonts w:eastAsia="Calibri"/>
                  <w:b/>
                  <w:bCs/>
                  <w:sz w:val="22"/>
                  <w:szCs w:val="22"/>
                </w:rPr>
                <w:t>Welcome Pack</w:t>
              </w:r>
            </w:hyperlink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D2559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EA4C4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3E073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66F52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</w:tr>
      <w:tr w:rsidR="005A7256" w:rsidRPr="00CA0E0F" w14:paraId="30588536" w14:textId="77777777" w:rsidTr="20EE35C8">
        <w:trPr>
          <w:trHeight w:val="602"/>
        </w:trPr>
        <w:tc>
          <w:tcPr>
            <w:tcW w:w="4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3CD43" w14:textId="62C6A0C8" w:rsidR="005A7256" w:rsidRPr="00CA0E0F" w:rsidRDefault="005A7256" w:rsidP="001863CF">
            <w:pPr>
              <w:spacing w:line="276" w:lineRule="auto"/>
              <w:rPr>
                <w:rFonts w:eastAsia="Calibri"/>
                <w:sz w:val="22"/>
                <w:szCs w:val="22"/>
              </w:rPr>
            </w:pPr>
            <w:r w:rsidRPr="00CA0E0F">
              <w:rPr>
                <w:rFonts w:eastAsia="Calibri"/>
                <w:b/>
                <w:sz w:val="22"/>
                <w:szCs w:val="22"/>
              </w:rPr>
              <w:t>Child Protection</w:t>
            </w:r>
            <w:r w:rsidR="00412047">
              <w:rPr>
                <w:rFonts w:eastAsia="Calibri"/>
                <w:b/>
                <w:sz w:val="22"/>
                <w:szCs w:val="22"/>
              </w:rPr>
              <w:t xml:space="preserve"> and Safety</w:t>
            </w:r>
            <w:r w:rsidRPr="00CA0E0F">
              <w:rPr>
                <w:rFonts w:eastAsia="Calibri"/>
                <w:sz w:val="22"/>
                <w:szCs w:val="22"/>
              </w:rPr>
              <w:t>: DLP, Deputy DLP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666679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5EF6C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ED64E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04088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</w:tr>
      <w:tr w:rsidR="005A7256" w:rsidRPr="00CA0E0F" w14:paraId="761D15F0" w14:textId="77777777" w:rsidTr="20EE35C8">
        <w:tc>
          <w:tcPr>
            <w:tcW w:w="4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B405C" w14:textId="77777777" w:rsidR="005A7256" w:rsidRPr="00C633FD" w:rsidRDefault="005A7256" w:rsidP="001863CF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C633FD">
              <w:rPr>
                <w:rFonts w:eastAsia="Calibri"/>
                <w:b/>
                <w:sz w:val="22"/>
                <w:szCs w:val="22"/>
              </w:rPr>
              <w:t xml:space="preserve">Taisce 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0D7CD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386CD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72A36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B14E2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</w:tr>
      <w:tr w:rsidR="005A7256" w:rsidRPr="00CA0E0F" w14:paraId="0A5F5EB6" w14:textId="77777777" w:rsidTr="20EE35C8">
        <w:trPr>
          <w:trHeight w:val="1236"/>
        </w:trPr>
        <w:tc>
          <w:tcPr>
            <w:tcW w:w="4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D91FA" w14:textId="418566D9" w:rsidR="005A7256" w:rsidRPr="00CA0E0F" w:rsidRDefault="005A7256" w:rsidP="44A7CCA3">
            <w:pPr>
              <w:spacing w:line="276" w:lineRule="auto"/>
              <w:rPr>
                <w:rFonts w:eastAsia="Calibri"/>
                <w:i/>
                <w:iCs/>
                <w:sz w:val="22"/>
                <w:szCs w:val="22"/>
              </w:rPr>
            </w:pPr>
            <w:r w:rsidRPr="44A7CCA3">
              <w:rPr>
                <w:rFonts w:eastAsia="Calibri"/>
                <w:b/>
                <w:bCs/>
                <w:sz w:val="22"/>
                <w:szCs w:val="22"/>
              </w:rPr>
              <w:t>NQT Questions/Concerns/</w:t>
            </w:r>
            <w:r w:rsidR="2480CCDF" w:rsidRPr="44A7CCA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44A7CCA3">
              <w:rPr>
                <w:rFonts w:eastAsia="Calibri"/>
                <w:b/>
                <w:bCs/>
                <w:sz w:val="22"/>
                <w:szCs w:val="22"/>
              </w:rPr>
              <w:t>Clarifications/Need</w:t>
            </w:r>
            <w:r w:rsidR="3DFD7D2C" w:rsidRPr="44A7CCA3">
              <w:rPr>
                <w:rFonts w:eastAsia="Calibri"/>
                <w:b/>
                <w:bCs/>
                <w:sz w:val="22"/>
                <w:szCs w:val="22"/>
              </w:rPr>
              <w:t>s</w:t>
            </w:r>
            <w:r w:rsidR="003AA94B" w:rsidRPr="44A7CCA3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r w:rsidRPr="44A7CCA3">
              <w:rPr>
                <w:rFonts w:eastAsia="Calibri"/>
                <w:i/>
                <w:iCs/>
                <w:sz w:val="22"/>
                <w:szCs w:val="22"/>
              </w:rPr>
              <w:t>e.g.: NQT is encouraged to be proactive about identifying own needs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5D952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EECCA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EDE99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E4590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</w:tr>
      <w:tr w:rsidR="005A7256" w:rsidRPr="00CA0E0F" w14:paraId="3BA02040" w14:textId="77777777" w:rsidTr="20EE35C8">
        <w:trPr>
          <w:trHeight w:val="251"/>
        </w:trPr>
        <w:tc>
          <w:tcPr>
            <w:tcW w:w="43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124D7" w14:textId="77777777" w:rsidR="005A7256" w:rsidRPr="00CA0E0F" w:rsidRDefault="005A7256" w:rsidP="001863CF">
            <w:pPr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CA0E0F">
              <w:rPr>
                <w:rFonts w:eastAsia="Calibri"/>
                <w:b/>
                <w:sz w:val="22"/>
                <w:szCs w:val="22"/>
              </w:rPr>
              <w:t>AOB</w:t>
            </w:r>
          </w:p>
        </w:tc>
        <w:tc>
          <w:tcPr>
            <w:tcW w:w="708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F12D7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18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28791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20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787C3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  <w:tc>
          <w:tcPr>
            <w:tcW w:w="145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0259E" w14:textId="77777777" w:rsidR="005A7256" w:rsidRPr="00CA0E0F" w:rsidRDefault="005A7256" w:rsidP="001863CF">
            <w:pPr>
              <w:widowControl w:val="0"/>
              <w:rPr>
                <w:rFonts w:eastAsia="Calibri"/>
              </w:rPr>
            </w:pPr>
          </w:p>
        </w:tc>
      </w:tr>
    </w:tbl>
    <w:p w14:paraId="090208DA" w14:textId="2EE1984A" w:rsidR="005A7256" w:rsidRPr="00CA0E0F" w:rsidRDefault="005A7256" w:rsidP="00C006BA">
      <w:pPr>
        <w:rPr>
          <w:rFonts w:eastAsia="Calibri"/>
          <w:sz w:val="22"/>
          <w:szCs w:val="22"/>
        </w:rPr>
      </w:pPr>
      <w:r w:rsidRPr="00CA0E0F">
        <w:rPr>
          <w:rFonts w:eastAsia="Calibri"/>
          <w:sz w:val="22"/>
          <w:szCs w:val="22"/>
        </w:rPr>
        <w:lastRenderedPageBreak/>
        <w:t>*It is recommended that the principal</w:t>
      </w:r>
      <w:r w:rsidR="00412047">
        <w:rPr>
          <w:rFonts w:eastAsia="Calibri"/>
          <w:sz w:val="22"/>
          <w:szCs w:val="22"/>
        </w:rPr>
        <w:t xml:space="preserve"> would</w:t>
      </w:r>
      <w:r w:rsidRPr="00CA0E0F">
        <w:rPr>
          <w:rFonts w:eastAsia="Calibri"/>
          <w:sz w:val="22"/>
          <w:szCs w:val="22"/>
        </w:rPr>
        <w:t xml:space="preserve"> attend this initial meeting if they </w:t>
      </w:r>
      <w:proofErr w:type="gramStart"/>
      <w:r w:rsidRPr="00CA0E0F">
        <w:rPr>
          <w:rFonts w:eastAsia="Calibri"/>
          <w:sz w:val="22"/>
          <w:szCs w:val="22"/>
        </w:rPr>
        <w:t>are</w:t>
      </w:r>
      <w:proofErr w:type="gramEnd"/>
      <w:r w:rsidRPr="00CA0E0F">
        <w:rPr>
          <w:rFonts w:eastAsia="Calibri"/>
          <w:sz w:val="22"/>
          <w:szCs w:val="22"/>
        </w:rPr>
        <w:t xml:space="preserve"> not on the PST, as they have an oversight role in the </w:t>
      </w:r>
      <w:r w:rsidRPr="00F7337E">
        <w:rPr>
          <w:rFonts w:eastAsia="Calibri"/>
          <w:sz w:val="22"/>
          <w:szCs w:val="22"/>
        </w:rPr>
        <w:t>Droichead</w:t>
      </w:r>
      <w:r w:rsidRPr="00CA0E0F">
        <w:rPr>
          <w:rFonts w:eastAsia="Calibri"/>
          <w:sz w:val="22"/>
          <w:szCs w:val="22"/>
        </w:rPr>
        <w:t xml:space="preserve"> process.</w:t>
      </w:r>
    </w:p>
    <w:p w14:paraId="2E1A3F41" w14:textId="77777777" w:rsidR="005A7256" w:rsidRPr="00CA0E0F" w:rsidRDefault="005A7256" w:rsidP="005A7256">
      <w:pPr>
        <w:rPr>
          <w:rFonts w:eastAsia="Calibri"/>
          <w:sz w:val="28"/>
          <w:szCs w:val="28"/>
        </w:rPr>
      </w:pPr>
      <w:r w:rsidRPr="00CA0E0F">
        <w:rPr>
          <w:rFonts w:eastAsia="Calibri"/>
          <w:sz w:val="22"/>
          <w:szCs w:val="22"/>
        </w:rPr>
        <w:t xml:space="preserve"> </w:t>
      </w:r>
      <w:r w:rsidRPr="00CA0E0F">
        <w:rPr>
          <w:rFonts w:eastAsia="Calibri"/>
          <w:sz w:val="22"/>
          <w:szCs w:val="22"/>
        </w:rPr>
        <w:tab/>
      </w:r>
      <w:r w:rsidRPr="00CA0E0F">
        <w:rPr>
          <w:rFonts w:eastAsia="Calibri"/>
          <w:sz w:val="22"/>
          <w:szCs w:val="22"/>
        </w:rPr>
        <w:tab/>
      </w:r>
      <w:r w:rsidRPr="00CA0E0F">
        <w:rPr>
          <w:rFonts w:eastAsia="Calibri"/>
          <w:sz w:val="22"/>
          <w:szCs w:val="22"/>
        </w:rPr>
        <w:tab/>
      </w:r>
      <w:r w:rsidRPr="00CA0E0F">
        <w:rPr>
          <w:rFonts w:eastAsia="Calibri"/>
          <w:sz w:val="22"/>
          <w:szCs w:val="22"/>
        </w:rPr>
        <w:tab/>
      </w:r>
      <w:r w:rsidRPr="00CA0E0F">
        <w:rPr>
          <w:rFonts w:eastAsia="Calibri"/>
          <w:sz w:val="22"/>
          <w:szCs w:val="22"/>
        </w:rPr>
        <w:tab/>
      </w:r>
    </w:p>
    <w:p w14:paraId="2C3BF2C2" w14:textId="7401A823" w:rsidR="00B92069" w:rsidRPr="00CA0E0F" w:rsidRDefault="00B92069"/>
    <w:sectPr w:rsidR="00B92069" w:rsidRPr="00CA0E0F" w:rsidSect="001911D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440" w:right="1440" w:bottom="1440" w:left="1440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2B0F" w14:textId="77777777" w:rsidR="007C297F" w:rsidRDefault="007C297F">
      <w:pPr>
        <w:spacing w:after="0" w:line="240" w:lineRule="auto"/>
      </w:pPr>
      <w:r>
        <w:separator/>
      </w:r>
    </w:p>
  </w:endnote>
  <w:endnote w:type="continuationSeparator" w:id="0">
    <w:p w14:paraId="725A9E9E" w14:textId="77777777" w:rsidR="007C297F" w:rsidRDefault="007C2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94087" w14:textId="77777777" w:rsidR="00B92069" w:rsidRDefault="00B92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EDBA9" w14:textId="5F85D909" w:rsidR="00B92069" w:rsidRDefault="0009019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37AE2C0B" wp14:editId="5A449628">
          <wp:simplePos x="0" y="0"/>
          <wp:positionH relativeFrom="column">
            <wp:posOffset>6202680</wp:posOffset>
          </wp:positionH>
          <wp:positionV relativeFrom="paragraph">
            <wp:posOffset>-151130</wp:posOffset>
          </wp:positionV>
          <wp:extent cx="3429000" cy="590550"/>
          <wp:effectExtent l="0" t="0" r="0" b="0"/>
          <wp:wrapNone/>
          <wp:docPr id="1270456506" name="Graphic 12704565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00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911DA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E5DF11" wp14:editId="50D47508">
              <wp:simplePos x="0" y="0"/>
              <wp:positionH relativeFrom="leftMargin">
                <wp:posOffset>769620</wp:posOffset>
              </wp:positionH>
              <wp:positionV relativeFrom="bottomMargin">
                <wp:posOffset>15240</wp:posOffset>
              </wp:positionV>
              <wp:extent cx="565785" cy="19177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7F9F88" w14:textId="56FF7AE1" w:rsidR="00090197" w:rsidRPr="001911DA" w:rsidRDefault="00090197" w:rsidP="00090197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</w:pPr>
                          <w:r w:rsidRPr="001911DA">
                            <w:fldChar w:fldCharType="begin"/>
                          </w:r>
                          <w:r w:rsidRPr="001911DA">
                            <w:instrText xml:space="preserve"> PAGE   \* MERGEFORMAT </w:instrText>
                          </w:r>
                          <w:r w:rsidRPr="001911DA">
                            <w:fldChar w:fldCharType="separate"/>
                          </w:r>
                          <w:r w:rsidR="00C006BA">
                            <w:rPr>
                              <w:noProof/>
                            </w:rPr>
                            <w:t>2</w:t>
                          </w:r>
                          <w:r w:rsidRPr="001911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79E5DF11" id="Rectangle 3" o:spid="_x0000_s1026" style="position:absolute;margin-left:60.6pt;margin-top:1.2pt;width:44.55pt;height:15.1pt;rotation:18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" filled="f" fillcolor="#c0504d" stroked="f" strokecolor="#5c83b4" strokeweight="2.25pt">
              <v:textbox inset=",0,,0">
                <w:txbxContent>
                  <w:p w14:paraId="4A7F9F88" w14:textId="56FF7AE1" w:rsidR="00090197" w:rsidRPr="001911DA" w:rsidRDefault="00090197" w:rsidP="00090197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r w:rsidRPr="001911DA">
                      <w:fldChar w:fldCharType="begin"/>
                    </w:r>
                    <w:r w:rsidRPr="001911DA">
                      <w:instrText xml:space="preserve"> PAGE   \* MERGEFORMAT </w:instrText>
                    </w:r>
                    <w:r w:rsidRPr="001911DA">
                      <w:fldChar w:fldCharType="separate"/>
                    </w:r>
                    <w:r w:rsidR="00C006BA">
                      <w:rPr>
                        <w:noProof/>
                      </w:rPr>
                      <w:t>2</w:t>
                    </w:r>
                    <w:r w:rsidRPr="001911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039BDBB4" wp14:editId="090B9AFD">
              <wp:simplePos x="0" y="0"/>
              <wp:positionH relativeFrom="column">
                <wp:posOffset>-853440</wp:posOffset>
              </wp:positionH>
              <wp:positionV relativeFrom="paragraph">
                <wp:posOffset>182880</wp:posOffset>
              </wp:positionV>
              <wp:extent cx="2360930" cy="1404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10D781" w14:textId="77777777" w:rsidR="00090197" w:rsidRPr="00BE4945" w:rsidRDefault="00090197" w:rsidP="00090197">
                          <w:pPr>
                            <w:rPr>
                              <w:b/>
                              <w:bCs/>
                              <w:color w:val="3B3838" w:themeColor="background2" w:themeShade="40"/>
                            </w:rPr>
                          </w:pPr>
                          <w:r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O</w:t>
                          </w:r>
                          <w:r w:rsidRPr="00BE4945"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ide.ie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9BDB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67.2pt;margin-top:14.4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SD5CLuAAAAALAQAADwAAAAAA&#10;AAAAAAAAAABXBAAAZHJzL2Rvd25yZXYueG1sUEsFBgAAAAAEAAQA8wAAAGQFAAAAAA==&#10;" filled="f" stroked="f">
              <v:textbox style="mso-fit-shape-to-text:t">
                <w:txbxContent>
                  <w:p w14:paraId="2410D781" w14:textId="77777777" w:rsidR="00090197" w:rsidRPr="00BE4945" w:rsidRDefault="00090197" w:rsidP="00090197">
                    <w:pPr>
                      <w:rPr>
                        <w:b/>
                        <w:bCs/>
                        <w:color w:val="3B3838" w:themeColor="background2" w:themeShade="40"/>
                      </w:rPr>
                    </w:pPr>
                    <w:r>
                      <w:rPr>
                        <w:b/>
                        <w:bCs/>
                        <w:color w:val="3B3838" w:themeColor="background2" w:themeShade="40"/>
                      </w:rPr>
                      <w:t>O</w:t>
                    </w:r>
                    <w:r w:rsidRPr="00BE4945">
                      <w:rPr>
                        <w:b/>
                        <w:bCs/>
                        <w:color w:val="3B3838" w:themeColor="background2" w:themeShade="40"/>
                      </w:rPr>
                      <w:t>ide.ie</w:t>
                    </w:r>
                  </w:p>
                </w:txbxContent>
              </v:textbox>
            </v:shape>
          </w:pict>
        </mc:Fallback>
      </mc:AlternateContent>
    </w:r>
    <w:r w:rsidR="000D770A">
      <w:rPr>
        <w:b/>
        <w:color w:val="000000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6411F" w14:textId="19D17F03" w:rsidR="001911DA" w:rsidRPr="00BE4945" w:rsidRDefault="00090197" w:rsidP="001911DA">
    <w:pPr>
      <w:rPr>
        <w:b/>
        <w:bCs/>
        <w:color w:val="3B3838" w:themeColor="background2" w:themeShade="40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24280870" wp14:editId="146D1CFD">
          <wp:simplePos x="0" y="0"/>
          <wp:positionH relativeFrom="page">
            <wp:posOffset>9052560</wp:posOffset>
          </wp:positionH>
          <wp:positionV relativeFrom="page">
            <wp:posOffset>6845636</wp:posOffset>
          </wp:positionV>
          <wp:extent cx="1461664" cy="510204"/>
          <wp:effectExtent l="0" t="0" r="5715" b="4445"/>
          <wp:wrapNone/>
          <wp:docPr id="1863010069" name="Graphic 18630100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281" cy="5177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11DA" w:rsidRPr="001911DA"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31B1F2" wp14:editId="4C22C1E7">
              <wp:simplePos x="0" y="0"/>
              <wp:positionH relativeFrom="leftMargin">
                <wp:posOffset>646430</wp:posOffset>
              </wp:positionH>
              <wp:positionV relativeFrom="bottomMargin">
                <wp:posOffset>41275</wp:posOffset>
              </wp:positionV>
              <wp:extent cx="565785" cy="19177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846A15" w14:textId="37CAD644" w:rsidR="001911DA" w:rsidRPr="001911DA" w:rsidRDefault="001911DA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</w:pPr>
                          <w:r w:rsidRPr="001911DA">
                            <w:fldChar w:fldCharType="begin"/>
                          </w:r>
                          <w:r w:rsidRPr="001911DA">
                            <w:instrText xml:space="preserve"> PAGE   \* MERGEFORMAT </w:instrText>
                          </w:r>
                          <w:r w:rsidRPr="001911DA">
                            <w:fldChar w:fldCharType="separate"/>
                          </w:r>
                          <w:r w:rsidR="00C006BA">
                            <w:rPr>
                              <w:noProof/>
                            </w:rPr>
                            <w:t>1</w:t>
                          </w:r>
                          <w:r w:rsidRPr="001911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5731B1F2" id="Rectangle 1" o:spid="_x0000_s1028" style="position:absolute;margin-left:50.9pt;margin-top:3.2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" filled="f" fillcolor="#c0504d" stroked="f" strokecolor="#5c83b4" strokeweight="2.25pt">
              <v:textbox inset=",0,,0">
                <w:txbxContent>
                  <w:p w14:paraId="28846A15" w14:textId="37CAD644" w:rsidR="001911DA" w:rsidRPr="001911DA" w:rsidRDefault="001911DA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</w:pPr>
                    <w:r w:rsidRPr="001911DA">
                      <w:fldChar w:fldCharType="begin"/>
                    </w:r>
                    <w:r w:rsidRPr="001911DA">
                      <w:instrText xml:space="preserve"> PAGE   \* MERGEFORMAT </w:instrText>
                    </w:r>
                    <w:r w:rsidRPr="001911DA">
                      <w:fldChar w:fldCharType="separate"/>
                    </w:r>
                    <w:r w:rsidR="00C006BA">
                      <w:rPr>
                        <w:noProof/>
                      </w:rPr>
                      <w:t>1</w:t>
                    </w:r>
                    <w:r w:rsidRPr="001911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488028E5" w14:textId="19E24DDB" w:rsidR="00B92069" w:rsidRDefault="001911D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59FFD74" wp14:editId="6C3D63E3">
              <wp:simplePos x="0" y="0"/>
              <wp:positionH relativeFrom="column">
                <wp:posOffset>-830580</wp:posOffset>
              </wp:positionH>
              <wp:positionV relativeFrom="paragraph">
                <wp:posOffset>175260</wp:posOffset>
              </wp:positionV>
              <wp:extent cx="2360930" cy="140462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F8AB2" w14:textId="77777777" w:rsidR="001911DA" w:rsidRPr="00BE4945" w:rsidRDefault="001911DA" w:rsidP="001911DA">
                          <w:pPr>
                            <w:rPr>
                              <w:b/>
                              <w:bCs/>
                              <w:color w:val="3B3838" w:themeColor="background2" w:themeShade="40"/>
                            </w:rPr>
                          </w:pPr>
                          <w:r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O</w:t>
                          </w:r>
                          <w:r w:rsidRPr="00BE4945">
                            <w:rPr>
                              <w:b/>
                              <w:bCs/>
                              <w:color w:val="3B3838" w:themeColor="background2" w:themeShade="40"/>
                            </w:rPr>
                            <w:t>ide.ie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59FFD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65.4pt;margin-top:13.8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" filled="f" stroked="f">
              <v:textbox style="mso-fit-shape-to-text:t">
                <w:txbxContent>
                  <w:p w14:paraId="5CAF8AB2" w14:textId="77777777" w:rsidR="001911DA" w:rsidRPr="00BE4945" w:rsidRDefault="001911DA" w:rsidP="001911DA">
                    <w:pPr>
                      <w:rPr>
                        <w:b/>
                        <w:bCs/>
                        <w:color w:val="3B3838" w:themeColor="background2" w:themeShade="40"/>
                      </w:rPr>
                    </w:pPr>
                    <w:r>
                      <w:rPr>
                        <w:b/>
                        <w:bCs/>
                        <w:color w:val="3B3838" w:themeColor="background2" w:themeShade="40"/>
                      </w:rPr>
                      <w:t>O</w:t>
                    </w:r>
                    <w:r w:rsidRPr="00BE4945">
                      <w:rPr>
                        <w:b/>
                        <w:bCs/>
                        <w:color w:val="3B3838" w:themeColor="background2" w:themeShade="40"/>
                      </w:rPr>
                      <w:t>ide.ie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AB18" w14:textId="77777777" w:rsidR="007C297F" w:rsidRDefault="007C297F">
      <w:pPr>
        <w:spacing w:after="0" w:line="240" w:lineRule="auto"/>
      </w:pPr>
      <w:r>
        <w:separator/>
      </w:r>
    </w:p>
  </w:footnote>
  <w:footnote w:type="continuationSeparator" w:id="0">
    <w:p w14:paraId="710E2CE1" w14:textId="77777777" w:rsidR="007C297F" w:rsidRDefault="007C2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12B3F" w14:textId="77777777" w:rsidR="00B92069" w:rsidRDefault="00B92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CF59" w14:textId="7E1F236C" w:rsidR="00B92069" w:rsidRDefault="00B9206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757A5" w14:textId="77777777" w:rsidR="00B92069" w:rsidRDefault="000D770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C7BF171" wp14:editId="19EA628E">
          <wp:simplePos x="0" y="0"/>
          <wp:positionH relativeFrom="column">
            <wp:posOffset>-900429</wp:posOffset>
          </wp:positionH>
          <wp:positionV relativeFrom="paragraph">
            <wp:posOffset>-590549</wp:posOffset>
          </wp:positionV>
          <wp:extent cx="5007610" cy="1224915"/>
          <wp:effectExtent l="0" t="0" r="0" b="0"/>
          <wp:wrapSquare wrapText="bothSides" distT="0" distB="0" distL="114300" distR="114300"/>
          <wp:docPr id="10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07610" cy="12249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069"/>
    <w:rsid w:val="00090197"/>
    <w:rsid w:val="000D770A"/>
    <w:rsid w:val="000F3227"/>
    <w:rsid w:val="00162035"/>
    <w:rsid w:val="001911DA"/>
    <w:rsid w:val="001C0BA5"/>
    <w:rsid w:val="002E3DF6"/>
    <w:rsid w:val="003A4432"/>
    <w:rsid w:val="003AA94B"/>
    <w:rsid w:val="003B03E9"/>
    <w:rsid w:val="00412047"/>
    <w:rsid w:val="004E4BF9"/>
    <w:rsid w:val="004E7486"/>
    <w:rsid w:val="0050543E"/>
    <w:rsid w:val="005A7256"/>
    <w:rsid w:val="006A213B"/>
    <w:rsid w:val="00710E48"/>
    <w:rsid w:val="0075551E"/>
    <w:rsid w:val="007C297F"/>
    <w:rsid w:val="00824553"/>
    <w:rsid w:val="00862E7B"/>
    <w:rsid w:val="008C0D10"/>
    <w:rsid w:val="00A8520F"/>
    <w:rsid w:val="00AF49D1"/>
    <w:rsid w:val="00B92069"/>
    <w:rsid w:val="00B9791C"/>
    <w:rsid w:val="00C006BA"/>
    <w:rsid w:val="00C633FD"/>
    <w:rsid w:val="00CA0E0F"/>
    <w:rsid w:val="00CE4189"/>
    <w:rsid w:val="00EA316C"/>
    <w:rsid w:val="00F7337E"/>
    <w:rsid w:val="00FC0176"/>
    <w:rsid w:val="00FD67A5"/>
    <w:rsid w:val="03D33F78"/>
    <w:rsid w:val="06DA35FD"/>
    <w:rsid w:val="0B0E2500"/>
    <w:rsid w:val="155D01C9"/>
    <w:rsid w:val="1564AA2D"/>
    <w:rsid w:val="17B07582"/>
    <w:rsid w:val="2088D127"/>
    <w:rsid w:val="20EE35C8"/>
    <w:rsid w:val="2480CCDF"/>
    <w:rsid w:val="24E4BF2E"/>
    <w:rsid w:val="2D93EFC4"/>
    <w:rsid w:val="33E3E689"/>
    <w:rsid w:val="362F2A03"/>
    <w:rsid w:val="3DFD7D2C"/>
    <w:rsid w:val="41385C90"/>
    <w:rsid w:val="41702BE1"/>
    <w:rsid w:val="44A7CCA3"/>
    <w:rsid w:val="4AC72D99"/>
    <w:rsid w:val="4DECA21E"/>
    <w:rsid w:val="50053D6D"/>
    <w:rsid w:val="57D6ADA1"/>
    <w:rsid w:val="57FD7EB5"/>
    <w:rsid w:val="603EA51E"/>
    <w:rsid w:val="650EBE47"/>
    <w:rsid w:val="68E9BD42"/>
    <w:rsid w:val="6C25DDD7"/>
    <w:rsid w:val="6DC1AE38"/>
    <w:rsid w:val="6EE1C34F"/>
    <w:rsid w:val="75F99863"/>
    <w:rsid w:val="798B854A"/>
    <w:rsid w:val="7D41CCF3"/>
    <w:rsid w:val="7ED5C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15732"/>
  <w15:docId w15:val="{378492B4-1470-4A33-850E-5990C371B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F5B"/>
  </w:style>
  <w:style w:type="paragraph" w:styleId="Heading1">
    <w:name w:val="heading 1"/>
    <w:basedOn w:val="Normal"/>
    <w:link w:val="Heading1Char"/>
    <w:uiPriority w:val="9"/>
    <w:qFormat/>
    <w:rsid w:val="00A17F5B"/>
    <w:pPr>
      <w:widowControl w:val="0"/>
      <w:autoSpaceDE w:val="0"/>
      <w:autoSpaceDN w:val="0"/>
      <w:spacing w:before="100" w:after="0" w:line="240" w:lineRule="auto"/>
      <w:ind w:left="680"/>
      <w:outlineLvl w:val="0"/>
    </w:pPr>
    <w:rPr>
      <w:rFonts w:eastAsia="Verdana" w:cs="Verdana"/>
      <w:b/>
      <w:bCs/>
      <w:sz w:val="48"/>
      <w:szCs w:val="36"/>
      <w:lang w:bidi="en-I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7F5B"/>
    <w:pPr>
      <w:keepNext/>
      <w:keepLines/>
      <w:spacing w:before="40" w:after="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1"/>
    <w:rsid w:val="00A17F5B"/>
    <w:rPr>
      <w:rFonts w:ascii="Arial" w:eastAsia="Verdana" w:hAnsi="Arial" w:cs="Verdana"/>
      <w:b/>
      <w:bCs/>
      <w:sz w:val="48"/>
      <w:szCs w:val="36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265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A26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265F"/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7F5B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006BA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2E3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oide.ie/wp-content/uploads/2024/05/Droichead-Sample-NQT-Induction-Policy-%E2%80%93-Primary.docx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oide.ie/wp-content/uploads/2024/05/Droichead-PST-and-NQT-Roles-and-Responsibilities-%E2%80%93-Primary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ide.ie/wp-content/uploads/2024/02/Droichead-Standards-and-Induction-Plan-Blank-Template-Primary.docx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microsoft.com/office/2019/05/relationships/documenttasks" Target="documenttasks/documenttasks1.xml"/><Relationship Id="rId10" Type="http://schemas.openxmlformats.org/officeDocument/2006/relationships/hyperlink" Target="https://oide.ie/wp-content/uploads/2023/10/Droichead-%E2%80%93-Outline-Plan-Calendar-Template-with-key-%E2%80%93-Primary-%E2%80%93-2024.2025-2.docx" TargetMode="Externa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oide.ie/wp-content/uploads/2024/05/Droichead-%E2%80%93-Welcome-Pack-Template-%E2%80%93-Primary.docx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E80184FB-4927-4A48-8522-8B9B4A9142CC}">
    <t:Anchor>
      <t:Comment id="1520563984"/>
    </t:Anchor>
    <t:History>
      <t:Event id="{DF3830C6-B1BD-4495-9AEB-2385F1983E31}" time="2023-09-14T22:04:53.315Z">
        <t:Attribution userId="S::fiona.thomas@oide.ie::3e891986-83bd-4f7a-81df-a99d9f660f1f" userProvider="AD" userName="Fiona Thomas"/>
        <t:Anchor>
          <t:Comment id="1520563984"/>
        </t:Anchor>
        <t:Create/>
      </t:Event>
      <t:Event id="{E2A94F48-249B-4EB7-B1D5-E613AF093806}" time="2023-09-14T22:04:53.315Z">
        <t:Attribution userId="S::fiona.thomas@oide.ie::3e891986-83bd-4f7a-81df-a99d9f660f1f" userProvider="AD" userName="Fiona Thomas"/>
        <t:Anchor>
          <t:Comment id="1520563984"/>
        </t:Anchor>
        <t:Assign userId="S::myriam.gately@oide.ie::52a1ee01-8d8a-4369-8164-a660da302c90" userProvider="AD" userName="Myriam Gately"/>
      </t:Event>
      <t:Event id="{78C5ADD7-B781-42C1-8F8F-66BE9BED72FE}" time="2023-09-14T22:04:53.315Z">
        <t:Attribution userId="S::fiona.thomas@oide.ie::3e891986-83bd-4f7a-81df-a99d9f660f1f" userProvider="AD" userName="Fiona Thomas"/>
        <t:Anchor>
          <t:Comment id="1520563984"/>
        </t:Anchor>
        <t:SetTitle title="@Myriam Gately when in view mode, you can see green under the blue cells - can you please check your view. Remind me again, why the purple and red highlighted areas? The table looks &quot;off&quot; on the row &quot;Share the DSIP...&quot;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638087FD99B459FDA012A858A2F7B" ma:contentTypeVersion="14" ma:contentTypeDescription="Create a new document." ma:contentTypeScope="" ma:versionID="fe155b13a4ff31b844c71aa0c67799ee">
  <xsd:schema xmlns:xsd="http://www.w3.org/2001/XMLSchema" xmlns:xs="http://www.w3.org/2001/XMLSchema" xmlns:p="http://schemas.microsoft.com/office/2006/metadata/properties" xmlns:ns2="bc27b980-61af-4efd-88f5-6753979a1fed" xmlns:ns3="4f8b5cbb-dc93-4d50-a794-7359030589be" targetNamespace="http://schemas.microsoft.com/office/2006/metadata/properties" ma:root="true" ma:fieldsID="593d0e3c8a195acce908ce75932e57a6" ns2:_="" ns3:_="">
    <xsd:import namespace="bc27b980-61af-4efd-88f5-6753979a1fed"/>
    <xsd:import namespace="4f8b5cbb-dc93-4d50-a794-7359030589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7b980-61af-4efd-88f5-6753979a1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b5cbb-dc93-4d50-a794-7359030589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7afb5af-618d-42be-8318-b0f2dc589630}" ma:internalName="TaxCatchAll" ma:showField="CatchAllData" ma:web="4f8b5cbb-dc93-4d50-a794-7359030589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27b980-61af-4efd-88f5-6753979a1fed">
      <Terms xmlns="http://schemas.microsoft.com/office/infopath/2007/PartnerControls"/>
    </lcf76f155ced4ddcb4097134ff3c332f>
    <TaxCatchAll xmlns="4f8b5cbb-dc93-4d50-a794-7359030589b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2tv6O+NnBblMXkbKyR2oRqpWKQ==">CgMxLjA4AHIhMXVRWUFaUmo0QjdQQXFNSTlzYklUTU91Qk1Ha1lvLTAt</go:docsCustomData>
</go:gDocsCustomXmlDataStorage>
</file>

<file path=customXml/itemProps1.xml><?xml version="1.0" encoding="utf-8"?>
<ds:datastoreItem xmlns:ds="http://schemas.openxmlformats.org/officeDocument/2006/customXml" ds:itemID="{0ECCCBB9-90F4-4225-8E0C-7883F93F0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27b980-61af-4efd-88f5-6753979a1fed"/>
    <ds:schemaRef ds:uri="4f8b5cbb-dc93-4d50-a794-735903058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74853E-2AE0-4F33-B12D-B48BFE4EA662}">
  <ds:schemaRefs>
    <ds:schemaRef ds:uri="http://schemas.microsoft.com/office/2006/metadata/properties"/>
    <ds:schemaRef ds:uri="http://schemas.microsoft.com/office/infopath/2007/PartnerControls"/>
    <ds:schemaRef ds:uri="bc27b980-61af-4efd-88f5-6753979a1fed"/>
    <ds:schemaRef ds:uri="4f8b5cbb-dc93-4d50-a794-7359030589be"/>
  </ds:schemaRefs>
</ds:datastoreItem>
</file>

<file path=customXml/itemProps3.xml><?xml version="1.0" encoding="utf-8"?>
<ds:datastoreItem xmlns:ds="http://schemas.openxmlformats.org/officeDocument/2006/customXml" ds:itemID="{C2FFD26D-74C5-46FE-8E8E-B79F52DEA4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Dearbhla Keenaghan</dc:creator>
  <cp:lastModifiedBy>Clíodhna  de Paor</cp:lastModifiedBy>
  <cp:revision>2</cp:revision>
  <cp:lastPrinted>2024-09-11T18:26:00Z</cp:lastPrinted>
  <dcterms:created xsi:type="dcterms:W3CDTF">2026-06-08T14:18:00Z</dcterms:created>
  <dcterms:modified xsi:type="dcterms:W3CDTF">2026-06-08T14:18:00Z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13611398670d0ddad9fd177c03721a4bc71b460604ea48b878d311a8b8de1497</vt:lpwstr>
  </property>
  <property fmtid="{D5CDD505-2E9C-101B-9397-08002B2CF9AE}" pid="3" name="ContentTypeId">
    <vt:lpwstr>0x010100A21638087FD99B459FDA012A858A2F7B</vt:lpwstr>
  </property>
  <property fmtid="{D5CDD505-2E9C-101B-9397-08002B2CF9AE}" pid="4" name="Order">
    <vt:r8>57000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MediaServiceImageTags">
    <vt:lpwstr/>
  </property>
</Properties>
</file>